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C2" w:rsidRDefault="00BE2CC2" w:rsidP="00EC7D61">
      <w:pPr>
        <w:spacing w:after="0" w:line="240" w:lineRule="auto"/>
        <w:jc w:val="center"/>
        <w:rPr>
          <w:rFonts w:ascii="Times New Roman" w:hAnsi="Times New Roman"/>
          <w:b/>
          <w:sz w:val="32"/>
          <w:szCs w:val="32"/>
        </w:rPr>
      </w:pPr>
    </w:p>
    <w:p w:rsidR="00BE2CC2" w:rsidRDefault="00BE2CC2" w:rsidP="00EC7D61">
      <w:pPr>
        <w:spacing w:after="0" w:line="240" w:lineRule="auto"/>
        <w:jc w:val="center"/>
        <w:rPr>
          <w:rFonts w:ascii="Times New Roman" w:hAnsi="Times New Roman"/>
          <w:b/>
          <w:sz w:val="32"/>
          <w:szCs w:val="32"/>
        </w:rPr>
      </w:pPr>
    </w:p>
    <w:p w:rsidR="00BE2CC2" w:rsidRDefault="00BE2CC2" w:rsidP="00EC7D61">
      <w:pPr>
        <w:spacing w:after="0" w:line="240" w:lineRule="auto"/>
        <w:jc w:val="center"/>
        <w:rPr>
          <w:rFonts w:ascii="Times New Roman" w:hAnsi="Times New Roman"/>
          <w:b/>
          <w:sz w:val="32"/>
          <w:szCs w:val="32"/>
        </w:rPr>
      </w:pPr>
    </w:p>
    <w:p w:rsidR="00EC7D61" w:rsidRPr="00BE2CC2" w:rsidRDefault="00EC7D61" w:rsidP="00EC7D61">
      <w:pPr>
        <w:spacing w:after="0" w:line="240" w:lineRule="auto"/>
        <w:jc w:val="center"/>
        <w:rPr>
          <w:rFonts w:ascii="Times New Roman" w:hAnsi="Times New Roman"/>
          <w:b/>
          <w:sz w:val="32"/>
          <w:szCs w:val="32"/>
        </w:rPr>
      </w:pPr>
      <w:r w:rsidRPr="00BE2CC2">
        <w:rPr>
          <w:rFonts w:ascii="Times New Roman" w:hAnsi="Times New Roman"/>
          <w:b/>
          <w:sz w:val="32"/>
          <w:szCs w:val="32"/>
        </w:rPr>
        <w:t>МАТЕРИАЛЫ</w:t>
      </w:r>
      <w:r w:rsidRPr="00BE2CC2">
        <w:rPr>
          <w:rFonts w:ascii="Times New Roman" w:hAnsi="Times New Roman"/>
          <w:b/>
          <w:sz w:val="32"/>
          <w:szCs w:val="32"/>
        </w:rPr>
        <w:br/>
        <w:t xml:space="preserve">к Общему Собранию членов </w:t>
      </w:r>
      <w:r w:rsidRPr="00BE2CC2">
        <w:rPr>
          <w:rFonts w:ascii="Times New Roman" w:hAnsi="Times New Roman"/>
          <w:b/>
          <w:sz w:val="32"/>
          <w:szCs w:val="32"/>
        </w:rPr>
        <w:br/>
        <w:t xml:space="preserve">Некоммерческого партнерства </w:t>
      </w:r>
      <w:r w:rsidRPr="00BE2CC2">
        <w:rPr>
          <w:rFonts w:ascii="Times New Roman" w:hAnsi="Times New Roman"/>
          <w:b/>
          <w:sz w:val="32"/>
          <w:szCs w:val="32"/>
        </w:rPr>
        <w:br/>
        <w:t>«</w:t>
      </w:r>
      <w:r w:rsidR="00DB7827" w:rsidRPr="00BE2CC2">
        <w:rPr>
          <w:rFonts w:ascii="Times New Roman" w:hAnsi="Times New Roman"/>
          <w:b/>
          <w:sz w:val="32"/>
          <w:szCs w:val="32"/>
        </w:rPr>
        <w:t>Саморегулируемая организация Архитекторов и проектировщиков Дальнего Востока</w:t>
      </w:r>
      <w:r w:rsidRPr="00BE2CC2">
        <w:rPr>
          <w:rFonts w:ascii="Times New Roman" w:hAnsi="Times New Roman"/>
          <w:b/>
          <w:sz w:val="32"/>
          <w:szCs w:val="32"/>
        </w:rPr>
        <w:t>»</w:t>
      </w: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Default="00EC7D61" w:rsidP="00EC7D61">
      <w:pPr>
        <w:spacing w:after="0" w:line="240" w:lineRule="auto"/>
        <w:jc w:val="center"/>
        <w:rPr>
          <w:rFonts w:ascii="Times New Roman" w:hAnsi="Times New Roman"/>
          <w:b/>
          <w:sz w:val="24"/>
          <w:szCs w:val="24"/>
        </w:rPr>
      </w:pPr>
    </w:p>
    <w:p w:rsidR="00EC7D61" w:rsidRDefault="00EC7D61" w:rsidP="00EC7D61">
      <w:pPr>
        <w:spacing w:after="0" w:line="240" w:lineRule="auto"/>
        <w:jc w:val="center"/>
        <w:rPr>
          <w:rFonts w:ascii="Times New Roman" w:hAnsi="Times New Roman"/>
          <w:b/>
          <w:sz w:val="24"/>
          <w:szCs w:val="24"/>
        </w:rPr>
      </w:pPr>
    </w:p>
    <w:p w:rsidR="00EC7D61" w:rsidRDefault="00EC7D61" w:rsidP="00EC7D61">
      <w:pPr>
        <w:spacing w:after="0" w:line="240" w:lineRule="auto"/>
        <w:jc w:val="center"/>
        <w:rPr>
          <w:rFonts w:ascii="Times New Roman" w:hAnsi="Times New Roman"/>
          <w:b/>
          <w:sz w:val="24"/>
          <w:szCs w:val="24"/>
        </w:rPr>
      </w:pPr>
    </w:p>
    <w:p w:rsidR="00EC7D61" w:rsidRDefault="00EC7D61" w:rsidP="00EC7D61">
      <w:pPr>
        <w:spacing w:after="0" w:line="240" w:lineRule="auto"/>
        <w:jc w:val="center"/>
        <w:rPr>
          <w:rFonts w:ascii="Times New Roman" w:hAnsi="Times New Roman"/>
          <w:b/>
          <w:sz w:val="24"/>
          <w:szCs w:val="24"/>
        </w:rPr>
      </w:pPr>
    </w:p>
    <w:p w:rsidR="00EC7D61" w:rsidRDefault="00EC7D61" w:rsidP="00EC7D61">
      <w:pPr>
        <w:spacing w:after="0" w:line="240" w:lineRule="auto"/>
        <w:jc w:val="center"/>
        <w:rPr>
          <w:rFonts w:ascii="Times New Roman" w:hAnsi="Times New Roman"/>
          <w:b/>
          <w:sz w:val="24"/>
          <w:szCs w:val="24"/>
        </w:rPr>
      </w:pPr>
    </w:p>
    <w:p w:rsidR="00EC7D61" w:rsidRPr="008A3EEA" w:rsidRDefault="00EC7D61" w:rsidP="00EC7D61">
      <w:pPr>
        <w:spacing w:after="0" w:line="240" w:lineRule="auto"/>
        <w:jc w:val="center"/>
        <w:rPr>
          <w:rFonts w:ascii="Times New Roman" w:hAnsi="Times New Roman"/>
          <w:b/>
          <w:sz w:val="24"/>
          <w:szCs w:val="24"/>
        </w:rPr>
      </w:pPr>
    </w:p>
    <w:p w:rsidR="00EC7D61" w:rsidRPr="008A3EEA" w:rsidRDefault="00DB7827" w:rsidP="00EC7D61">
      <w:pPr>
        <w:spacing w:after="0" w:line="240" w:lineRule="auto"/>
        <w:jc w:val="center"/>
        <w:rPr>
          <w:rFonts w:ascii="Times New Roman" w:hAnsi="Times New Roman"/>
          <w:b/>
          <w:sz w:val="24"/>
          <w:szCs w:val="24"/>
        </w:rPr>
      </w:pPr>
      <w:r>
        <w:rPr>
          <w:rFonts w:ascii="Times New Roman" w:hAnsi="Times New Roman"/>
          <w:b/>
          <w:sz w:val="24"/>
          <w:szCs w:val="24"/>
        </w:rPr>
        <w:t>Хабаровск</w:t>
      </w:r>
      <w:r w:rsidR="00EC7D61" w:rsidRPr="008A3EEA">
        <w:rPr>
          <w:rFonts w:ascii="Times New Roman" w:hAnsi="Times New Roman"/>
          <w:b/>
          <w:sz w:val="24"/>
          <w:szCs w:val="24"/>
        </w:rPr>
        <w:t xml:space="preserve"> – 201</w:t>
      </w:r>
      <w:r w:rsidR="0009069B">
        <w:rPr>
          <w:rFonts w:ascii="Times New Roman" w:hAnsi="Times New Roman"/>
          <w:b/>
          <w:sz w:val="24"/>
          <w:szCs w:val="24"/>
        </w:rPr>
        <w:t>5</w:t>
      </w:r>
    </w:p>
    <w:p w:rsidR="00EC7D61" w:rsidRPr="00213A93" w:rsidRDefault="00EC7D61" w:rsidP="00EC7D61">
      <w:pPr>
        <w:spacing w:after="0" w:line="240" w:lineRule="auto"/>
        <w:jc w:val="center"/>
        <w:rPr>
          <w:rFonts w:ascii="Times New Roman" w:hAnsi="Times New Roman"/>
          <w:b/>
          <w:sz w:val="28"/>
          <w:szCs w:val="28"/>
        </w:rPr>
      </w:pPr>
      <w:r>
        <w:rPr>
          <w:rFonts w:ascii="Times New Roman" w:hAnsi="Times New Roman"/>
          <w:b/>
          <w:sz w:val="24"/>
          <w:szCs w:val="24"/>
        </w:rPr>
        <w:br w:type="page"/>
      </w:r>
      <w:r w:rsidRPr="00213A93">
        <w:rPr>
          <w:rFonts w:ascii="Times New Roman" w:hAnsi="Times New Roman"/>
          <w:b/>
          <w:sz w:val="28"/>
          <w:szCs w:val="28"/>
        </w:rPr>
        <w:lastRenderedPageBreak/>
        <w:t>Содержание</w:t>
      </w:r>
    </w:p>
    <w:p w:rsidR="00EC7D61" w:rsidRPr="00DE20C7" w:rsidRDefault="00EC7D61" w:rsidP="00EC7D61">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gridCol w:w="816"/>
      </w:tblGrid>
      <w:tr w:rsidR="00EC7D61" w:rsidRPr="00DE20C7" w:rsidTr="00DB7827">
        <w:tc>
          <w:tcPr>
            <w:tcW w:w="8754" w:type="dxa"/>
          </w:tcPr>
          <w:p w:rsidR="00EC7D61" w:rsidRPr="00512A41" w:rsidRDefault="00EC7D61" w:rsidP="00DB7827">
            <w:pPr>
              <w:spacing w:after="0" w:line="240" w:lineRule="auto"/>
              <w:jc w:val="both"/>
              <w:rPr>
                <w:rFonts w:ascii="Times New Roman" w:hAnsi="Times New Roman"/>
                <w:sz w:val="24"/>
                <w:szCs w:val="24"/>
              </w:rPr>
            </w:pPr>
            <w:r w:rsidRPr="00512A41">
              <w:rPr>
                <w:rFonts w:ascii="Times New Roman" w:hAnsi="Times New Roman"/>
                <w:sz w:val="24"/>
                <w:szCs w:val="24"/>
              </w:rPr>
              <w:t xml:space="preserve">Проект повестки Общего Собрания членов НП </w:t>
            </w:r>
            <w:r w:rsidR="00DB7827" w:rsidRPr="00512A41">
              <w:rPr>
                <w:rFonts w:ascii="Times New Roman" w:hAnsi="Times New Roman"/>
                <w:sz w:val="24"/>
                <w:szCs w:val="24"/>
              </w:rPr>
              <w:t>СРО АПДВ</w:t>
            </w:r>
          </w:p>
        </w:tc>
        <w:tc>
          <w:tcPr>
            <w:tcW w:w="816" w:type="dxa"/>
            <w:vAlign w:val="center"/>
          </w:tcPr>
          <w:p w:rsidR="00EC7D61" w:rsidRPr="00DE20C7" w:rsidRDefault="00787550" w:rsidP="00DB7827">
            <w:pPr>
              <w:spacing w:after="0" w:line="240" w:lineRule="auto"/>
              <w:jc w:val="center"/>
              <w:rPr>
                <w:rFonts w:ascii="Times New Roman" w:hAnsi="Times New Roman"/>
                <w:sz w:val="24"/>
                <w:szCs w:val="24"/>
              </w:rPr>
            </w:pPr>
            <w:r>
              <w:rPr>
                <w:rFonts w:ascii="Times New Roman" w:hAnsi="Times New Roman"/>
                <w:sz w:val="24"/>
                <w:szCs w:val="24"/>
              </w:rPr>
              <w:t>3</w:t>
            </w:r>
          </w:p>
        </w:tc>
      </w:tr>
      <w:tr w:rsidR="00962A38" w:rsidRPr="00DE20C7" w:rsidTr="00DB7827">
        <w:tc>
          <w:tcPr>
            <w:tcW w:w="8754" w:type="dxa"/>
          </w:tcPr>
          <w:p w:rsidR="00962A38" w:rsidRPr="00512A41" w:rsidRDefault="00962A38" w:rsidP="00DB7827">
            <w:pPr>
              <w:spacing w:after="0" w:line="240" w:lineRule="auto"/>
              <w:jc w:val="both"/>
              <w:rPr>
                <w:rFonts w:ascii="Times New Roman" w:hAnsi="Times New Roman"/>
                <w:sz w:val="24"/>
                <w:szCs w:val="24"/>
              </w:rPr>
            </w:pPr>
            <w:r w:rsidRPr="00512A41">
              <w:rPr>
                <w:rFonts w:ascii="Times New Roman" w:hAnsi="Times New Roman"/>
                <w:sz w:val="24"/>
                <w:szCs w:val="24"/>
              </w:rPr>
              <w:t>Таблица предлагаемых изменений в Устав НП СРО АПДВ</w:t>
            </w:r>
          </w:p>
        </w:tc>
        <w:tc>
          <w:tcPr>
            <w:tcW w:w="816" w:type="dxa"/>
            <w:vAlign w:val="center"/>
          </w:tcPr>
          <w:p w:rsidR="00962A38" w:rsidRPr="00DE20C7" w:rsidRDefault="00787550" w:rsidP="00DB7827">
            <w:pPr>
              <w:spacing w:after="0" w:line="240" w:lineRule="auto"/>
              <w:jc w:val="center"/>
              <w:rPr>
                <w:rFonts w:ascii="Times New Roman" w:hAnsi="Times New Roman"/>
                <w:sz w:val="24"/>
                <w:szCs w:val="24"/>
              </w:rPr>
            </w:pPr>
            <w:r>
              <w:rPr>
                <w:rFonts w:ascii="Times New Roman" w:hAnsi="Times New Roman"/>
                <w:sz w:val="24"/>
                <w:szCs w:val="24"/>
              </w:rPr>
              <w:t>4</w:t>
            </w:r>
          </w:p>
        </w:tc>
      </w:tr>
      <w:tr w:rsidR="0026075F" w:rsidRPr="001568D1" w:rsidTr="00DB7827">
        <w:tc>
          <w:tcPr>
            <w:tcW w:w="8754" w:type="dxa"/>
            <w:tcBorders>
              <w:top w:val="single" w:sz="4" w:space="0" w:color="000000"/>
              <w:left w:val="single" w:sz="4" w:space="0" w:color="000000"/>
              <w:bottom w:val="single" w:sz="4" w:space="0" w:color="000000"/>
              <w:right w:val="single" w:sz="4" w:space="0" w:color="000000"/>
            </w:tcBorders>
          </w:tcPr>
          <w:p w:rsidR="0026075F" w:rsidRPr="00512A41" w:rsidRDefault="00436DC1" w:rsidP="00436DC1">
            <w:pPr>
              <w:spacing w:after="0" w:line="240" w:lineRule="auto"/>
              <w:jc w:val="both"/>
              <w:rPr>
                <w:rFonts w:ascii="Times New Roman" w:hAnsi="Times New Roman"/>
                <w:sz w:val="24"/>
                <w:szCs w:val="24"/>
              </w:rPr>
            </w:pPr>
            <w:r w:rsidRPr="00512A41">
              <w:rPr>
                <w:rFonts w:ascii="Times New Roman" w:hAnsi="Times New Roman"/>
                <w:sz w:val="24"/>
                <w:szCs w:val="24"/>
              </w:rPr>
              <w:t>Таблица предлагаемых изменений в</w:t>
            </w:r>
            <w:r w:rsidR="0026075F" w:rsidRPr="00512A41">
              <w:rPr>
                <w:rFonts w:ascii="Times New Roman" w:hAnsi="Times New Roman"/>
                <w:sz w:val="24"/>
                <w:szCs w:val="24"/>
              </w:rPr>
              <w:t xml:space="preserve"> Положени</w:t>
            </w:r>
            <w:r w:rsidRPr="00512A41">
              <w:rPr>
                <w:rFonts w:ascii="Times New Roman" w:hAnsi="Times New Roman"/>
                <w:sz w:val="24"/>
                <w:szCs w:val="24"/>
              </w:rPr>
              <w:t>е</w:t>
            </w:r>
            <w:r w:rsidR="0026075F" w:rsidRPr="00512A41">
              <w:rPr>
                <w:rFonts w:ascii="Times New Roman" w:hAnsi="Times New Roman"/>
                <w:sz w:val="24"/>
                <w:szCs w:val="24"/>
              </w:rPr>
              <w:t xml:space="preserve"> </w:t>
            </w:r>
            <w:r w:rsidRPr="00512A41">
              <w:rPr>
                <w:rFonts w:ascii="Times New Roman" w:hAnsi="Times New Roman"/>
                <w:sz w:val="24"/>
                <w:szCs w:val="24"/>
              </w:rPr>
              <w:t>о постоянно действующем коллегиальном органе</w:t>
            </w:r>
            <w:r w:rsidR="0026075F" w:rsidRPr="00512A41">
              <w:rPr>
                <w:rFonts w:ascii="Times New Roman" w:hAnsi="Times New Roman"/>
                <w:color w:val="000000"/>
                <w:sz w:val="24"/>
                <w:szCs w:val="24"/>
              </w:rPr>
              <w:t xml:space="preserve"> Некоммерческого партнерства «Саморегулируемая организация Архитекторов и проектировщиков Дальнего Востока» </w:t>
            </w:r>
          </w:p>
        </w:tc>
        <w:tc>
          <w:tcPr>
            <w:tcW w:w="816" w:type="dxa"/>
            <w:tcBorders>
              <w:top w:val="single" w:sz="4" w:space="0" w:color="000000"/>
              <w:left w:val="single" w:sz="4" w:space="0" w:color="000000"/>
              <w:bottom w:val="single" w:sz="4" w:space="0" w:color="000000"/>
              <w:right w:val="single" w:sz="4" w:space="0" w:color="000000"/>
            </w:tcBorders>
            <w:vAlign w:val="center"/>
          </w:tcPr>
          <w:p w:rsidR="0026075F" w:rsidRPr="001568D1" w:rsidRDefault="00C90225" w:rsidP="00DB7827">
            <w:pPr>
              <w:spacing w:after="0" w:line="240" w:lineRule="auto"/>
              <w:jc w:val="center"/>
              <w:rPr>
                <w:rFonts w:ascii="Times New Roman" w:hAnsi="Times New Roman"/>
                <w:sz w:val="24"/>
                <w:szCs w:val="24"/>
              </w:rPr>
            </w:pPr>
            <w:r>
              <w:rPr>
                <w:rFonts w:ascii="Times New Roman" w:hAnsi="Times New Roman"/>
                <w:sz w:val="24"/>
                <w:szCs w:val="24"/>
              </w:rPr>
              <w:t>9</w:t>
            </w:r>
          </w:p>
        </w:tc>
      </w:tr>
      <w:tr w:rsidR="00CA06F8" w:rsidRPr="001568D1" w:rsidTr="00DB7827">
        <w:tc>
          <w:tcPr>
            <w:tcW w:w="8754" w:type="dxa"/>
            <w:tcBorders>
              <w:top w:val="single" w:sz="4" w:space="0" w:color="000000"/>
              <w:left w:val="single" w:sz="4" w:space="0" w:color="000000"/>
              <w:bottom w:val="single" w:sz="4" w:space="0" w:color="000000"/>
              <w:right w:val="single" w:sz="4" w:space="0" w:color="000000"/>
            </w:tcBorders>
          </w:tcPr>
          <w:p w:rsidR="00CA06F8" w:rsidRPr="00512A41" w:rsidRDefault="00CA06F8" w:rsidP="00CA06F8">
            <w:pPr>
              <w:tabs>
                <w:tab w:val="left" w:pos="900"/>
                <w:tab w:val="left" w:pos="1080"/>
              </w:tabs>
              <w:suppressAutoHyphens/>
              <w:spacing w:after="0" w:line="240" w:lineRule="auto"/>
              <w:jc w:val="both"/>
              <w:rPr>
                <w:rFonts w:ascii="Times New Roman" w:hAnsi="Times New Roman"/>
                <w:color w:val="000000"/>
                <w:sz w:val="24"/>
                <w:szCs w:val="24"/>
              </w:rPr>
            </w:pPr>
            <w:r w:rsidRPr="00512A41">
              <w:rPr>
                <w:rFonts w:ascii="Times New Roman" w:hAnsi="Times New Roman"/>
                <w:sz w:val="24"/>
                <w:szCs w:val="24"/>
              </w:rPr>
              <w:t>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«Саморегулируемая организация Архитекторов и проектировщиков Дальнего Востока».</w:t>
            </w:r>
          </w:p>
          <w:p w:rsidR="00CA06F8" w:rsidRPr="00512A41" w:rsidRDefault="00CA06F8" w:rsidP="00436DC1">
            <w:pPr>
              <w:spacing w:after="0" w:line="240" w:lineRule="auto"/>
              <w:jc w:val="both"/>
              <w:rPr>
                <w:rFonts w:ascii="Times New Roman" w:hAnsi="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CA06F8" w:rsidRPr="001568D1" w:rsidRDefault="00C90225" w:rsidP="00DB7827">
            <w:pPr>
              <w:spacing w:after="0" w:line="240" w:lineRule="auto"/>
              <w:jc w:val="center"/>
              <w:rPr>
                <w:rFonts w:ascii="Times New Roman" w:hAnsi="Times New Roman"/>
                <w:sz w:val="24"/>
                <w:szCs w:val="24"/>
              </w:rPr>
            </w:pPr>
            <w:r>
              <w:rPr>
                <w:rFonts w:ascii="Times New Roman" w:hAnsi="Times New Roman"/>
                <w:sz w:val="24"/>
                <w:szCs w:val="24"/>
              </w:rPr>
              <w:t>10</w:t>
            </w:r>
          </w:p>
        </w:tc>
      </w:tr>
      <w:tr w:rsidR="00787550" w:rsidRPr="001568D1" w:rsidTr="00837798">
        <w:trPr>
          <w:trHeight w:val="1589"/>
        </w:trPr>
        <w:tc>
          <w:tcPr>
            <w:tcW w:w="8754" w:type="dxa"/>
            <w:tcBorders>
              <w:top w:val="single" w:sz="4" w:space="0" w:color="000000"/>
              <w:left w:val="single" w:sz="4" w:space="0" w:color="000000"/>
              <w:bottom w:val="single" w:sz="4" w:space="0" w:color="000000"/>
              <w:right w:val="single" w:sz="4" w:space="0" w:color="000000"/>
            </w:tcBorders>
          </w:tcPr>
          <w:p w:rsidR="00787550" w:rsidRPr="00512A41" w:rsidRDefault="00787550" w:rsidP="00837798">
            <w:pPr>
              <w:spacing w:after="0"/>
              <w:jc w:val="both"/>
              <w:rPr>
                <w:rFonts w:ascii="Times New Roman" w:hAnsi="Times New Roman"/>
                <w:sz w:val="24"/>
                <w:szCs w:val="24"/>
              </w:rPr>
            </w:pPr>
            <w:r w:rsidRPr="00512A41">
              <w:rPr>
                <w:rFonts w:ascii="Times New Roman" w:hAnsi="Times New Roman"/>
                <w:sz w:val="24"/>
                <w:szCs w:val="24"/>
              </w:rPr>
              <w:t xml:space="preserve">Проект </w:t>
            </w:r>
            <w:r w:rsidR="00C065F9" w:rsidRPr="00512A41">
              <w:rPr>
                <w:rFonts w:ascii="Times New Roman" w:hAnsi="Times New Roman"/>
                <w:sz w:val="24"/>
                <w:szCs w:val="24"/>
              </w:rPr>
              <w:t>Требований</w:t>
            </w:r>
            <w:r w:rsidRPr="00512A41">
              <w:rPr>
                <w:rFonts w:ascii="Times New Roman" w:hAnsi="Times New Roman"/>
                <w:sz w:val="24"/>
                <w:szCs w:val="24"/>
              </w:rPr>
              <w:t xml:space="preserve"> о страховании гражданской ответственности членов </w:t>
            </w:r>
            <w:r w:rsidR="00837798" w:rsidRPr="00512A41">
              <w:rPr>
                <w:rFonts w:ascii="Times New Roman" w:hAnsi="Times New Roman"/>
                <w:sz w:val="24"/>
                <w:szCs w:val="24"/>
              </w:rPr>
              <w:t>Ассоциации</w:t>
            </w:r>
            <w:r w:rsidRPr="00512A41">
              <w:rPr>
                <w:rFonts w:ascii="Times New Roman" w:hAnsi="Times New Roman"/>
                <w:sz w:val="24"/>
                <w:szCs w:val="24"/>
              </w:rPr>
              <w:t xml:space="preserve"> «Саморегулируемая организация Архитекторов и проектировщиков Дальнего Востока»,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(НОВАЯ РЕДАКЦИЯ)</w:t>
            </w:r>
          </w:p>
        </w:tc>
        <w:tc>
          <w:tcPr>
            <w:tcW w:w="816" w:type="dxa"/>
            <w:tcBorders>
              <w:top w:val="single" w:sz="4" w:space="0" w:color="000000"/>
              <w:left w:val="single" w:sz="4" w:space="0" w:color="000000"/>
              <w:bottom w:val="single" w:sz="4" w:space="0" w:color="000000"/>
              <w:right w:val="single" w:sz="4" w:space="0" w:color="000000"/>
            </w:tcBorders>
            <w:vAlign w:val="center"/>
          </w:tcPr>
          <w:p w:rsidR="00787550" w:rsidRPr="001568D1" w:rsidRDefault="009D4623" w:rsidP="00C90225">
            <w:pPr>
              <w:spacing w:after="0" w:line="240" w:lineRule="auto"/>
              <w:jc w:val="center"/>
              <w:rPr>
                <w:rFonts w:ascii="Times New Roman" w:hAnsi="Times New Roman"/>
                <w:sz w:val="24"/>
                <w:szCs w:val="24"/>
              </w:rPr>
            </w:pPr>
            <w:r>
              <w:rPr>
                <w:rFonts w:ascii="Times New Roman" w:hAnsi="Times New Roman"/>
                <w:sz w:val="24"/>
                <w:szCs w:val="24"/>
              </w:rPr>
              <w:t>1</w:t>
            </w:r>
            <w:r w:rsidR="00C90225">
              <w:rPr>
                <w:rFonts w:ascii="Times New Roman" w:hAnsi="Times New Roman"/>
                <w:sz w:val="24"/>
                <w:szCs w:val="24"/>
              </w:rPr>
              <w:t>2</w:t>
            </w:r>
          </w:p>
        </w:tc>
      </w:tr>
      <w:tr w:rsidR="00962A38" w:rsidRPr="001568D1" w:rsidTr="00DB7827">
        <w:tc>
          <w:tcPr>
            <w:tcW w:w="8754" w:type="dxa"/>
            <w:tcBorders>
              <w:top w:val="single" w:sz="4" w:space="0" w:color="000000"/>
              <w:left w:val="single" w:sz="4" w:space="0" w:color="000000"/>
              <w:bottom w:val="single" w:sz="4" w:space="0" w:color="000000"/>
              <w:right w:val="single" w:sz="4" w:space="0" w:color="000000"/>
            </w:tcBorders>
          </w:tcPr>
          <w:p w:rsidR="00962A38" w:rsidRPr="00512A41" w:rsidRDefault="00962A38" w:rsidP="00DB7827">
            <w:pPr>
              <w:spacing w:after="0" w:line="240" w:lineRule="auto"/>
              <w:jc w:val="both"/>
              <w:rPr>
                <w:rFonts w:ascii="Times New Roman" w:hAnsi="Times New Roman"/>
                <w:sz w:val="24"/>
                <w:szCs w:val="24"/>
              </w:rPr>
            </w:pPr>
            <w:r w:rsidRPr="00512A41">
              <w:rPr>
                <w:rFonts w:ascii="Times New Roman" w:hAnsi="Times New Roman"/>
                <w:sz w:val="24"/>
                <w:szCs w:val="24"/>
              </w:rPr>
              <w:t xml:space="preserve">Таблица предлагаемых изменений в Положение о компенсационном фонде </w:t>
            </w:r>
            <w:r w:rsidR="00837798" w:rsidRPr="00512A41">
              <w:rPr>
                <w:rFonts w:ascii="Times New Roman" w:hAnsi="Times New Roman"/>
                <w:sz w:val="24"/>
                <w:szCs w:val="24"/>
              </w:rPr>
              <w:t>Ассоциации «Саморегулируемая организация Архитекторов и проектировщиков Дальнего Востока»</w:t>
            </w:r>
          </w:p>
        </w:tc>
        <w:tc>
          <w:tcPr>
            <w:tcW w:w="816" w:type="dxa"/>
            <w:tcBorders>
              <w:top w:val="single" w:sz="4" w:space="0" w:color="000000"/>
              <w:left w:val="single" w:sz="4" w:space="0" w:color="000000"/>
              <w:bottom w:val="single" w:sz="4" w:space="0" w:color="000000"/>
              <w:right w:val="single" w:sz="4" w:space="0" w:color="000000"/>
            </w:tcBorders>
            <w:vAlign w:val="center"/>
          </w:tcPr>
          <w:p w:rsidR="00962A38" w:rsidRPr="001568D1" w:rsidRDefault="007D4D43" w:rsidP="00C90225">
            <w:pPr>
              <w:spacing w:after="0" w:line="240" w:lineRule="auto"/>
              <w:jc w:val="center"/>
              <w:rPr>
                <w:rFonts w:ascii="Times New Roman" w:hAnsi="Times New Roman"/>
                <w:sz w:val="24"/>
                <w:szCs w:val="24"/>
              </w:rPr>
            </w:pPr>
            <w:r>
              <w:rPr>
                <w:rFonts w:ascii="Times New Roman" w:hAnsi="Times New Roman"/>
                <w:sz w:val="24"/>
                <w:szCs w:val="24"/>
              </w:rPr>
              <w:t>2</w:t>
            </w:r>
            <w:r w:rsidR="00C90225">
              <w:rPr>
                <w:rFonts w:ascii="Times New Roman" w:hAnsi="Times New Roman"/>
                <w:sz w:val="24"/>
                <w:szCs w:val="24"/>
              </w:rPr>
              <w:t>4</w:t>
            </w:r>
          </w:p>
        </w:tc>
      </w:tr>
      <w:tr w:rsidR="00EC7D61" w:rsidRPr="001568D1" w:rsidTr="00DB7827">
        <w:tc>
          <w:tcPr>
            <w:tcW w:w="8754" w:type="dxa"/>
            <w:tcBorders>
              <w:top w:val="single" w:sz="4" w:space="0" w:color="000000"/>
              <w:left w:val="single" w:sz="4" w:space="0" w:color="000000"/>
              <w:bottom w:val="single" w:sz="4" w:space="0" w:color="000000"/>
              <w:right w:val="single" w:sz="4" w:space="0" w:color="000000"/>
            </w:tcBorders>
          </w:tcPr>
          <w:p w:rsidR="00EC7D61" w:rsidRPr="00512A41" w:rsidRDefault="00EC7D61" w:rsidP="00962A38">
            <w:pPr>
              <w:spacing w:after="0" w:line="240" w:lineRule="auto"/>
              <w:jc w:val="both"/>
              <w:rPr>
                <w:rFonts w:ascii="Times New Roman" w:hAnsi="Times New Roman"/>
                <w:sz w:val="24"/>
                <w:szCs w:val="24"/>
              </w:rPr>
            </w:pPr>
            <w:r w:rsidRPr="00512A41">
              <w:rPr>
                <w:rFonts w:ascii="Times New Roman" w:hAnsi="Times New Roman"/>
                <w:sz w:val="24"/>
                <w:szCs w:val="24"/>
              </w:rPr>
              <w:t xml:space="preserve">Таблица предлагаемых изменений в Правила обеспечения имущественной ответственности </w:t>
            </w:r>
            <w:r w:rsidR="00837798" w:rsidRPr="00512A41">
              <w:rPr>
                <w:rFonts w:ascii="Times New Roman" w:hAnsi="Times New Roman"/>
                <w:sz w:val="24"/>
                <w:szCs w:val="24"/>
              </w:rPr>
              <w:t>Ассоциации «Саморегулируемая организация Архитекторов и проектировщиков Дальнего Востока»</w:t>
            </w:r>
          </w:p>
        </w:tc>
        <w:tc>
          <w:tcPr>
            <w:tcW w:w="816" w:type="dxa"/>
            <w:tcBorders>
              <w:top w:val="single" w:sz="4" w:space="0" w:color="000000"/>
              <w:left w:val="single" w:sz="4" w:space="0" w:color="000000"/>
              <w:bottom w:val="single" w:sz="4" w:space="0" w:color="000000"/>
              <w:right w:val="single" w:sz="4" w:space="0" w:color="000000"/>
            </w:tcBorders>
            <w:vAlign w:val="center"/>
          </w:tcPr>
          <w:p w:rsidR="00EC7D61" w:rsidRPr="001568D1" w:rsidRDefault="007D4D43" w:rsidP="00C90225">
            <w:pPr>
              <w:spacing w:after="0" w:line="240" w:lineRule="auto"/>
              <w:jc w:val="center"/>
              <w:rPr>
                <w:rFonts w:ascii="Times New Roman" w:hAnsi="Times New Roman"/>
                <w:sz w:val="24"/>
                <w:szCs w:val="24"/>
              </w:rPr>
            </w:pPr>
            <w:r>
              <w:rPr>
                <w:rFonts w:ascii="Times New Roman" w:hAnsi="Times New Roman"/>
                <w:sz w:val="24"/>
                <w:szCs w:val="24"/>
              </w:rPr>
              <w:t>2</w:t>
            </w:r>
            <w:r w:rsidR="00C90225">
              <w:rPr>
                <w:rFonts w:ascii="Times New Roman" w:hAnsi="Times New Roman"/>
                <w:sz w:val="24"/>
                <w:szCs w:val="24"/>
              </w:rPr>
              <w:t>6</w:t>
            </w:r>
          </w:p>
        </w:tc>
      </w:tr>
      <w:tr w:rsidR="00C90225" w:rsidRPr="001568D1" w:rsidTr="00DB7827">
        <w:tc>
          <w:tcPr>
            <w:tcW w:w="8754" w:type="dxa"/>
            <w:tcBorders>
              <w:top w:val="single" w:sz="4" w:space="0" w:color="000000"/>
              <w:left w:val="single" w:sz="4" w:space="0" w:color="000000"/>
              <w:bottom w:val="single" w:sz="4" w:space="0" w:color="000000"/>
              <w:right w:val="single" w:sz="4" w:space="0" w:color="000000"/>
            </w:tcBorders>
          </w:tcPr>
          <w:p w:rsidR="00C90225" w:rsidRPr="00512A41" w:rsidRDefault="00C90225" w:rsidP="00C90225">
            <w:pPr>
              <w:spacing w:after="0"/>
              <w:rPr>
                <w:rFonts w:ascii="Times New Roman" w:hAnsi="Times New Roman"/>
                <w:sz w:val="24"/>
                <w:szCs w:val="24"/>
              </w:rPr>
            </w:pPr>
            <w:r w:rsidRPr="00C90225">
              <w:rPr>
                <w:rFonts w:ascii="Times New Roman" w:hAnsi="Times New Roman"/>
                <w:sz w:val="24"/>
                <w:szCs w:val="24"/>
              </w:rPr>
              <w:t>Проект Инвестиционн</w:t>
            </w:r>
            <w:r>
              <w:rPr>
                <w:rFonts w:ascii="Times New Roman" w:hAnsi="Times New Roman"/>
                <w:sz w:val="24"/>
                <w:szCs w:val="24"/>
              </w:rPr>
              <w:t>ой</w:t>
            </w:r>
            <w:r w:rsidRPr="00C90225">
              <w:rPr>
                <w:rFonts w:ascii="Times New Roman" w:hAnsi="Times New Roman"/>
                <w:sz w:val="24"/>
                <w:szCs w:val="24"/>
              </w:rPr>
              <w:t xml:space="preserve"> деклараци</w:t>
            </w:r>
            <w:r>
              <w:rPr>
                <w:rFonts w:ascii="Times New Roman" w:hAnsi="Times New Roman"/>
                <w:sz w:val="24"/>
                <w:szCs w:val="24"/>
              </w:rPr>
              <w:t>и</w:t>
            </w:r>
            <w:r w:rsidRPr="00C90225">
              <w:rPr>
                <w:rFonts w:ascii="Times New Roman" w:hAnsi="Times New Roman"/>
                <w:sz w:val="24"/>
                <w:szCs w:val="24"/>
              </w:rPr>
              <w:t xml:space="preserve"> </w:t>
            </w:r>
            <w:r>
              <w:rPr>
                <w:rFonts w:ascii="Times New Roman" w:eastAsia="Times New Roman" w:hAnsi="Times New Roman"/>
                <w:sz w:val="24"/>
                <w:szCs w:val="24"/>
                <w:lang w:eastAsia="ru-RU"/>
              </w:rPr>
              <w:t xml:space="preserve">Ассоциации </w:t>
            </w:r>
            <w:r w:rsidRPr="00C90225">
              <w:rPr>
                <w:rFonts w:ascii="Times New Roman" w:eastAsia="Times New Roman" w:hAnsi="Times New Roman"/>
                <w:sz w:val="24"/>
                <w:szCs w:val="24"/>
                <w:lang w:eastAsia="ru-RU"/>
              </w:rPr>
              <w:t xml:space="preserve"> «Саморегулируемая организация Архитекторов и проектировщиков Дальнего Востока»</w:t>
            </w:r>
          </w:p>
        </w:tc>
        <w:tc>
          <w:tcPr>
            <w:tcW w:w="816" w:type="dxa"/>
            <w:tcBorders>
              <w:top w:val="single" w:sz="4" w:space="0" w:color="000000"/>
              <w:left w:val="single" w:sz="4" w:space="0" w:color="000000"/>
              <w:bottom w:val="single" w:sz="4" w:space="0" w:color="000000"/>
              <w:right w:val="single" w:sz="4" w:space="0" w:color="000000"/>
            </w:tcBorders>
            <w:vAlign w:val="center"/>
          </w:tcPr>
          <w:p w:rsidR="00C90225" w:rsidRDefault="00C90225" w:rsidP="00DB7827">
            <w:pPr>
              <w:spacing w:after="0" w:line="240" w:lineRule="auto"/>
              <w:jc w:val="center"/>
              <w:rPr>
                <w:rFonts w:ascii="Times New Roman" w:hAnsi="Times New Roman"/>
                <w:sz w:val="24"/>
                <w:szCs w:val="24"/>
              </w:rPr>
            </w:pPr>
            <w:r>
              <w:rPr>
                <w:rFonts w:ascii="Times New Roman" w:hAnsi="Times New Roman"/>
                <w:sz w:val="24"/>
                <w:szCs w:val="24"/>
              </w:rPr>
              <w:t>26</w:t>
            </w:r>
          </w:p>
        </w:tc>
      </w:tr>
      <w:tr w:rsidR="00837798" w:rsidRPr="001568D1" w:rsidTr="00DB7827">
        <w:tc>
          <w:tcPr>
            <w:tcW w:w="8754" w:type="dxa"/>
            <w:tcBorders>
              <w:top w:val="single" w:sz="4" w:space="0" w:color="000000"/>
              <w:left w:val="single" w:sz="4" w:space="0" w:color="000000"/>
              <w:bottom w:val="single" w:sz="4" w:space="0" w:color="000000"/>
              <w:right w:val="single" w:sz="4" w:space="0" w:color="000000"/>
            </w:tcBorders>
          </w:tcPr>
          <w:p w:rsidR="00837798" w:rsidRPr="00512A41" w:rsidRDefault="00837798" w:rsidP="00C90225">
            <w:pPr>
              <w:spacing w:after="0" w:line="240" w:lineRule="auto"/>
              <w:jc w:val="both"/>
              <w:rPr>
                <w:rFonts w:ascii="Times New Roman" w:hAnsi="Times New Roman"/>
                <w:sz w:val="24"/>
                <w:szCs w:val="24"/>
              </w:rPr>
            </w:pPr>
            <w:r w:rsidRPr="00512A41">
              <w:rPr>
                <w:rFonts w:ascii="Times New Roman" w:hAnsi="Times New Roman"/>
                <w:sz w:val="24"/>
                <w:szCs w:val="24"/>
              </w:rPr>
              <w:t>Проект Положения о дисциплинарной ответственности Ассоциации «Саморегулируемая организация Архитекторов и проектировщиков Дальнего Востока»</w:t>
            </w:r>
          </w:p>
        </w:tc>
        <w:tc>
          <w:tcPr>
            <w:tcW w:w="816" w:type="dxa"/>
            <w:tcBorders>
              <w:top w:val="single" w:sz="4" w:space="0" w:color="000000"/>
              <w:left w:val="single" w:sz="4" w:space="0" w:color="000000"/>
              <w:bottom w:val="single" w:sz="4" w:space="0" w:color="000000"/>
              <w:right w:val="single" w:sz="4" w:space="0" w:color="000000"/>
            </w:tcBorders>
            <w:vAlign w:val="center"/>
          </w:tcPr>
          <w:p w:rsidR="00837798" w:rsidRDefault="00C90225" w:rsidP="00DB7827">
            <w:pPr>
              <w:spacing w:after="0" w:line="240" w:lineRule="auto"/>
              <w:jc w:val="center"/>
              <w:rPr>
                <w:rFonts w:ascii="Times New Roman" w:hAnsi="Times New Roman"/>
                <w:sz w:val="24"/>
                <w:szCs w:val="24"/>
              </w:rPr>
            </w:pPr>
            <w:r>
              <w:rPr>
                <w:rFonts w:ascii="Times New Roman" w:hAnsi="Times New Roman"/>
                <w:sz w:val="24"/>
                <w:szCs w:val="24"/>
              </w:rPr>
              <w:t>27</w:t>
            </w:r>
          </w:p>
        </w:tc>
      </w:tr>
      <w:tr w:rsidR="00837798" w:rsidRPr="001568D1" w:rsidTr="00DB7827">
        <w:tc>
          <w:tcPr>
            <w:tcW w:w="8754" w:type="dxa"/>
            <w:tcBorders>
              <w:top w:val="single" w:sz="4" w:space="0" w:color="000000"/>
              <w:left w:val="single" w:sz="4" w:space="0" w:color="000000"/>
              <w:bottom w:val="single" w:sz="4" w:space="0" w:color="000000"/>
              <w:right w:val="single" w:sz="4" w:space="0" w:color="000000"/>
            </w:tcBorders>
          </w:tcPr>
          <w:p w:rsidR="00837798" w:rsidRPr="00512A41" w:rsidRDefault="00837798" w:rsidP="00962A38">
            <w:pPr>
              <w:spacing w:after="0" w:line="240" w:lineRule="auto"/>
              <w:jc w:val="both"/>
              <w:rPr>
                <w:rFonts w:ascii="Times New Roman" w:hAnsi="Times New Roman"/>
                <w:sz w:val="24"/>
                <w:szCs w:val="24"/>
              </w:rPr>
            </w:pPr>
            <w:r w:rsidRPr="00512A41">
              <w:rPr>
                <w:rFonts w:ascii="Times New Roman" w:hAnsi="Times New Roman"/>
                <w:sz w:val="24"/>
                <w:szCs w:val="24"/>
              </w:rPr>
              <w:t>Проект Положения о Дисциплинарной комиссии Ассоциации «Саморегулируемая организация Архитекторов и проектировщиков Дальнего Востока»</w:t>
            </w:r>
          </w:p>
        </w:tc>
        <w:tc>
          <w:tcPr>
            <w:tcW w:w="816" w:type="dxa"/>
            <w:tcBorders>
              <w:top w:val="single" w:sz="4" w:space="0" w:color="000000"/>
              <w:left w:val="single" w:sz="4" w:space="0" w:color="000000"/>
              <w:bottom w:val="single" w:sz="4" w:space="0" w:color="000000"/>
              <w:right w:val="single" w:sz="4" w:space="0" w:color="000000"/>
            </w:tcBorders>
            <w:vAlign w:val="center"/>
          </w:tcPr>
          <w:p w:rsidR="00837798" w:rsidRDefault="00C90225" w:rsidP="00DB7827">
            <w:pPr>
              <w:spacing w:after="0" w:line="240" w:lineRule="auto"/>
              <w:jc w:val="center"/>
              <w:rPr>
                <w:rFonts w:ascii="Times New Roman" w:hAnsi="Times New Roman"/>
                <w:sz w:val="24"/>
                <w:szCs w:val="24"/>
              </w:rPr>
            </w:pPr>
            <w:r>
              <w:rPr>
                <w:rFonts w:ascii="Times New Roman" w:hAnsi="Times New Roman"/>
                <w:sz w:val="24"/>
                <w:szCs w:val="24"/>
              </w:rPr>
              <w:t>36</w:t>
            </w:r>
          </w:p>
        </w:tc>
      </w:tr>
      <w:tr w:rsidR="003D467E" w:rsidRPr="001568D1" w:rsidTr="00DB7827">
        <w:tc>
          <w:tcPr>
            <w:tcW w:w="8754" w:type="dxa"/>
            <w:tcBorders>
              <w:top w:val="single" w:sz="4" w:space="0" w:color="000000"/>
              <w:left w:val="single" w:sz="4" w:space="0" w:color="000000"/>
              <w:bottom w:val="single" w:sz="4" w:space="0" w:color="000000"/>
              <w:right w:val="single" w:sz="4" w:space="0" w:color="000000"/>
            </w:tcBorders>
          </w:tcPr>
          <w:p w:rsidR="003D467E" w:rsidRPr="00512A41" w:rsidRDefault="003D467E" w:rsidP="003D467E">
            <w:pPr>
              <w:spacing w:after="0" w:line="240" w:lineRule="auto"/>
              <w:jc w:val="both"/>
              <w:rPr>
                <w:rFonts w:ascii="Times New Roman" w:hAnsi="Times New Roman"/>
                <w:sz w:val="24"/>
                <w:szCs w:val="24"/>
              </w:rPr>
            </w:pPr>
            <w:r w:rsidRPr="00512A41">
              <w:rPr>
                <w:rFonts w:ascii="Times New Roman" w:hAnsi="Times New Roman"/>
                <w:color w:val="000000"/>
                <w:sz w:val="24"/>
                <w:szCs w:val="24"/>
              </w:rPr>
              <w:t xml:space="preserve">Проект Положения о порядке ведения реестра членов </w:t>
            </w:r>
            <w:r w:rsidRPr="00512A41">
              <w:rPr>
                <w:rFonts w:ascii="Times New Roman" w:hAnsi="Times New Roman"/>
                <w:sz w:val="24"/>
                <w:szCs w:val="24"/>
              </w:rPr>
              <w:t>Ассоциации «Саморегулируемая организация Архитекторов и проектировщиков Дальнего Востока»</w:t>
            </w:r>
            <w:r w:rsidRPr="00512A41">
              <w:rPr>
                <w:rFonts w:ascii="Times New Roman" w:hAnsi="Times New Roman"/>
                <w:color w:val="000000"/>
                <w:sz w:val="24"/>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rsidR="003D467E" w:rsidRDefault="00C90225" w:rsidP="00DB7827">
            <w:pPr>
              <w:spacing w:after="0" w:line="240" w:lineRule="auto"/>
              <w:jc w:val="center"/>
              <w:rPr>
                <w:rFonts w:ascii="Times New Roman" w:hAnsi="Times New Roman"/>
                <w:sz w:val="24"/>
                <w:szCs w:val="24"/>
              </w:rPr>
            </w:pPr>
            <w:r>
              <w:rPr>
                <w:rFonts w:ascii="Times New Roman" w:hAnsi="Times New Roman"/>
                <w:sz w:val="24"/>
                <w:szCs w:val="24"/>
              </w:rPr>
              <w:t>38</w:t>
            </w:r>
          </w:p>
        </w:tc>
      </w:tr>
      <w:tr w:rsidR="003241CD" w:rsidRPr="001568D1" w:rsidTr="00DB7827">
        <w:tc>
          <w:tcPr>
            <w:tcW w:w="8754" w:type="dxa"/>
            <w:tcBorders>
              <w:top w:val="single" w:sz="4" w:space="0" w:color="000000"/>
              <w:left w:val="single" w:sz="4" w:space="0" w:color="000000"/>
              <w:bottom w:val="single" w:sz="4" w:space="0" w:color="000000"/>
              <w:right w:val="single" w:sz="4" w:space="0" w:color="000000"/>
            </w:tcBorders>
          </w:tcPr>
          <w:p w:rsidR="003241CD" w:rsidRPr="00512A41" w:rsidRDefault="003241CD" w:rsidP="00396F9A">
            <w:pPr>
              <w:spacing w:after="0" w:line="240" w:lineRule="auto"/>
              <w:jc w:val="both"/>
              <w:rPr>
                <w:rFonts w:ascii="Times New Roman" w:hAnsi="Times New Roman"/>
                <w:sz w:val="24"/>
                <w:szCs w:val="24"/>
              </w:rPr>
            </w:pPr>
            <w:r w:rsidRPr="00512A41">
              <w:rPr>
                <w:rFonts w:ascii="Times New Roman" w:hAnsi="Times New Roman"/>
                <w:sz w:val="24"/>
                <w:szCs w:val="24"/>
              </w:rPr>
              <w:t>Исполнение сметы расходов НП СРО АПДВ за период с 01.01.201</w:t>
            </w:r>
            <w:r w:rsidR="00396F9A" w:rsidRPr="00512A41">
              <w:rPr>
                <w:rFonts w:ascii="Times New Roman" w:hAnsi="Times New Roman"/>
                <w:sz w:val="24"/>
                <w:szCs w:val="24"/>
              </w:rPr>
              <w:t>4</w:t>
            </w:r>
            <w:r w:rsidR="00CF5996" w:rsidRPr="00512A41">
              <w:rPr>
                <w:rFonts w:ascii="Times New Roman" w:hAnsi="Times New Roman"/>
                <w:sz w:val="24"/>
                <w:szCs w:val="24"/>
              </w:rPr>
              <w:t xml:space="preserve"> </w:t>
            </w:r>
            <w:r w:rsidRPr="00512A41">
              <w:rPr>
                <w:rFonts w:ascii="Times New Roman" w:hAnsi="Times New Roman"/>
                <w:sz w:val="24"/>
                <w:szCs w:val="24"/>
              </w:rPr>
              <w:t>г. по 31.12.201</w:t>
            </w:r>
            <w:r w:rsidR="00396F9A" w:rsidRPr="00512A41">
              <w:rPr>
                <w:rFonts w:ascii="Times New Roman" w:hAnsi="Times New Roman"/>
                <w:sz w:val="24"/>
                <w:szCs w:val="24"/>
              </w:rPr>
              <w:t>4</w:t>
            </w:r>
            <w:r w:rsidRPr="00512A41">
              <w:rPr>
                <w:rFonts w:ascii="Times New Roman" w:hAnsi="Times New Roman"/>
                <w:sz w:val="24"/>
                <w:szCs w:val="24"/>
              </w:rPr>
              <w:t xml:space="preserve"> г.</w:t>
            </w:r>
          </w:p>
        </w:tc>
        <w:tc>
          <w:tcPr>
            <w:tcW w:w="816" w:type="dxa"/>
            <w:tcBorders>
              <w:top w:val="single" w:sz="4" w:space="0" w:color="000000"/>
              <w:left w:val="single" w:sz="4" w:space="0" w:color="000000"/>
              <w:bottom w:val="single" w:sz="4" w:space="0" w:color="000000"/>
              <w:right w:val="single" w:sz="4" w:space="0" w:color="000000"/>
            </w:tcBorders>
            <w:vAlign w:val="center"/>
          </w:tcPr>
          <w:p w:rsidR="003241CD" w:rsidRDefault="00565321" w:rsidP="004C6258">
            <w:pPr>
              <w:spacing w:after="0" w:line="240" w:lineRule="auto"/>
              <w:jc w:val="center"/>
              <w:rPr>
                <w:rFonts w:ascii="Times New Roman" w:hAnsi="Times New Roman"/>
                <w:sz w:val="24"/>
                <w:szCs w:val="24"/>
              </w:rPr>
            </w:pPr>
            <w:r>
              <w:rPr>
                <w:rFonts w:ascii="Times New Roman" w:hAnsi="Times New Roman"/>
                <w:sz w:val="24"/>
                <w:szCs w:val="24"/>
              </w:rPr>
              <w:t>48</w:t>
            </w:r>
          </w:p>
        </w:tc>
      </w:tr>
      <w:tr w:rsidR="00127591" w:rsidRPr="001568D1" w:rsidTr="00DB7827">
        <w:tc>
          <w:tcPr>
            <w:tcW w:w="8754" w:type="dxa"/>
            <w:tcBorders>
              <w:top w:val="single" w:sz="4" w:space="0" w:color="000000"/>
              <w:left w:val="single" w:sz="4" w:space="0" w:color="000000"/>
              <w:bottom w:val="single" w:sz="4" w:space="0" w:color="000000"/>
              <w:right w:val="single" w:sz="4" w:space="0" w:color="000000"/>
            </w:tcBorders>
          </w:tcPr>
          <w:p w:rsidR="00127591" w:rsidRPr="00512A41" w:rsidRDefault="00565321" w:rsidP="00565321">
            <w:pPr>
              <w:spacing w:after="0" w:line="240" w:lineRule="auto"/>
              <w:jc w:val="both"/>
              <w:rPr>
                <w:rFonts w:ascii="Times New Roman" w:hAnsi="Times New Roman"/>
                <w:sz w:val="24"/>
                <w:szCs w:val="24"/>
              </w:rPr>
            </w:pPr>
            <w:r>
              <w:rPr>
                <w:rFonts w:ascii="Times New Roman" w:hAnsi="Times New Roman"/>
                <w:sz w:val="24"/>
                <w:szCs w:val="24"/>
              </w:rPr>
              <w:t>С</w:t>
            </w:r>
            <w:r w:rsidRPr="003241CD">
              <w:rPr>
                <w:rFonts w:ascii="Times New Roman" w:hAnsi="Times New Roman"/>
                <w:sz w:val="24"/>
                <w:szCs w:val="24"/>
              </w:rPr>
              <w:t>мета доходов и расходов НП СРО АПДВ</w:t>
            </w:r>
            <w:r>
              <w:rPr>
                <w:rFonts w:ascii="Times New Roman" w:hAnsi="Times New Roman"/>
                <w:sz w:val="24"/>
                <w:szCs w:val="24"/>
              </w:rPr>
              <w:t xml:space="preserve"> </w:t>
            </w:r>
            <w:r w:rsidRPr="003241CD">
              <w:rPr>
                <w:rFonts w:ascii="Times New Roman" w:hAnsi="Times New Roman"/>
                <w:sz w:val="24"/>
                <w:szCs w:val="24"/>
              </w:rPr>
              <w:t>на период с 01.01.201</w:t>
            </w:r>
            <w:r>
              <w:rPr>
                <w:rFonts w:ascii="Times New Roman" w:hAnsi="Times New Roman"/>
                <w:sz w:val="24"/>
                <w:szCs w:val="24"/>
              </w:rPr>
              <w:t xml:space="preserve">5 </w:t>
            </w:r>
            <w:r w:rsidRPr="003241CD">
              <w:rPr>
                <w:rFonts w:ascii="Times New Roman" w:hAnsi="Times New Roman"/>
                <w:sz w:val="24"/>
                <w:szCs w:val="24"/>
              </w:rPr>
              <w:t xml:space="preserve">г. по </w:t>
            </w:r>
            <w:r>
              <w:rPr>
                <w:rFonts w:ascii="Times New Roman" w:hAnsi="Times New Roman"/>
                <w:sz w:val="24"/>
                <w:szCs w:val="24"/>
              </w:rPr>
              <w:br/>
            </w:r>
            <w:r w:rsidRPr="003241CD">
              <w:rPr>
                <w:rFonts w:ascii="Times New Roman" w:hAnsi="Times New Roman"/>
                <w:sz w:val="24"/>
                <w:szCs w:val="24"/>
              </w:rPr>
              <w:t>31.12.201</w:t>
            </w:r>
            <w:r>
              <w:rPr>
                <w:rFonts w:ascii="Times New Roman" w:hAnsi="Times New Roman"/>
                <w:sz w:val="24"/>
                <w:szCs w:val="24"/>
              </w:rPr>
              <w:t xml:space="preserve">5 </w:t>
            </w:r>
            <w:r w:rsidRPr="003241CD">
              <w:rPr>
                <w:rFonts w:ascii="Times New Roman" w:hAnsi="Times New Roman"/>
                <w:sz w:val="24"/>
                <w:szCs w:val="24"/>
              </w:rPr>
              <w:t>г.</w:t>
            </w:r>
          </w:p>
        </w:tc>
        <w:tc>
          <w:tcPr>
            <w:tcW w:w="816" w:type="dxa"/>
            <w:tcBorders>
              <w:top w:val="single" w:sz="4" w:space="0" w:color="000000"/>
              <w:left w:val="single" w:sz="4" w:space="0" w:color="000000"/>
              <w:bottom w:val="single" w:sz="4" w:space="0" w:color="000000"/>
              <w:right w:val="single" w:sz="4" w:space="0" w:color="000000"/>
            </w:tcBorders>
            <w:vAlign w:val="center"/>
          </w:tcPr>
          <w:p w:rsidR="00127591" w:rsidRDefault="00565321" w:rsidP="004C6258">
            <w:pPr>
              <w:spacing w:after="0" w:line="240" w:lineRule="auto"/>
              <w:jc w:val="center"/>
              <w:rPr>
                <w:rFonts w:ascii="Times New Roman" w:hAnsi="Times New Roman"/>
                <w:sz w:val="24"/>
                <w:szCs w:val="24"/>
              </w:rPr>
            </w:pPr>
            <w:r>
              <w:rPr>
                <w:rFonts w:ascii="Times New Roman" w:hAnsi="Times New Roman"/>
                <w:sz w:val="24"/>
                <w:szCs w:val="24"/>
              </w:rPr>
              <w:t>49</w:t>
            </w:r>
          </w:p>
        </w:tc>
      </w:tr>
    </w:tbl>
    <w:p w:rsidR="00EC7D61" w:rsidRDefault="00EC7D61" w:rsidP="00EC7D61">
      <w:pPr>
        <w:spacing w:after="0" w:line="240" w:lineRule="auto"/>
        <w:rPr>
          <w:rFonts w:ascii="Times New Roman" w:hAnsi="Times New Roman"/>
          <w:b/>
          <w:sz w:val="24"/>
          <w:szCs w:val="24"/>
        </w:rPr>
      </w:pPr>
    </w:p>
    <w:p w:rsidR="00EC7D61" w:rsidRPr="009D4623" w:rsidRDefault="00EC7D61" w:rsidP="00EC7D61">
      <w:pPr>
        <w:spacing w:after="0" w:line="22" w:lineRule="atLeast"/>
        <w:jc w:val="right"/>
        <w:rPr>
          <w:rFonts w:ascii="Times New Roman" w:hAnsi="Times New Roman"/>
          <w:b/>
          <w:color w:val="FF0000"/>
        </w:rPr>
      </w:pPr>
      <w:r>
        <w:rPr>
          <w:rFonts w:ascii="Times New Roman" w:hAnsi="Times New Roman"/>
          <w:b/>
          <w:sz w:val="24"/>
          <w:szCs w:val="24"/>
        </w:rPr>
        <w:br w:type="page"/>
      </w:r>
      <w:r w:rsidRPr="009D4623">
        <w:rPr>
          <w:rFonts w:ascii="Times New Roman" w:hAnsi="Times New Roman"/>
          <w:b/>
          <w:color w:val="FF0000"/>
        </w:rPr>
        <w:lastRenderedPageBreak/>
        <w:t>Проект</w:t>
      </w:r>
    </w:p>
    <w:p w:rsidR="00545CAE" w:rsidRPr="00BE2CC2" w:rsidRDefault="00545CAE" w:rsidP="00545CAE">
      <w:pPr>
        <w:pStyle w:val="af8"/>
        <w:ind w:firstLine="284"/>
        <w:jc w:val="center"/>
        <w:rPr>
          <w:rStyle w:val="af9"/>
          <w:color w:val="000000"/>
          <w:sz w:val="24"/>
          <w:szCs w:val="24"/>
        </w:rPr>
      </w:pPr>
      <w:r w:rsidRPr="00BE2CC2">
        <w:rPr>
          <w:rStyle w:val="af9"/>
          <w:color w:val="000000"/>
          <w:sz w:val="24"/>
          <w:szCs w:val="24"/>
        </w:rPr>
        <w:t>Повестка очередного Общего собрания членов НП СРО АПДВ</w:t>
      </w:r>
    </w:p>
    <w:p w:rsidR="00545CAE" w:rsidRPr="00BE2CC2" w:rsidRDefault="0009069B" w:rsidP="00545CAE">
      <w:pPr>
        <w:ind w:firstLine="284"/>
        <w:rPr>
          <w:rFonts w:ascii="Times New Roman" w:hAnsi="Times New Roman"/>
          <w:b/>
          <w:color w:val="000000"/>
          <w:sz w:val="24"/>
          <w:szCs w:val="24"/>
        </w:rPr>
      </w:pPr>
      <w:r w:rsidRPr="00BE2CC2">
        <w:rPr>
          <w:rFonts w:ascii="Times New Roman" w:hAnsi="Times New Roman"/>
          <w:b/>
          <w:color w:val="000000"/>
          <w:sz w:val="24"/>
          <w:szCs w:val="24"/>
        </w:rPr>
        <w:t>31 марта</w:t>
      </w:r>
      <w:r w:rsidR="00545CAE" w:rsidRPr="00BE2CC2">
        <w:rPr>
          <w:rFonts w:ascii="Times New Roman" w:hAnsi="Times New Roman"/>
          <w:b/>
          <w:color w:val="000000"/>
          <w:sz w:val="24"/>
          <w:szCs w:val="24"/>
        </w:rPr>
        <w:t xml:space="preserve"> 201</w:t>
      </w:r>
      <w:r w:rsidRPr="00BE2CC2">
        <w:rPr>
          <w:rFonts w:ascii="Times New Roman" w:hAnsi="Times New Roman"/>
          <w:b/>
          <w:color w:val="000000"/>
          <w:sz w:val="24"/>
          <w:szCs w:val="24"/>
        </w:rPr>
        <w:t>5</w:t>
      </w:r>
      <w:r w:rsidR="00545CAE" w:rsidRPr="00BE2CC2">
        <w:rPr>
          <w:rFonts w:ascii="Times New Roman" w:hAnsi="Times New Roman"/>
          <w:b/>
          <w:color w:val="000000"/>
          <w:sz w:val="24"/>
          <w:szCs w:val="24"/>
        </w:rPr>
        <w:t xml:space="preserve"> г. </w:t>
      </w:r>
      <w:r w:rsidR="00545CAE" w:rsidRPr="00BE2CC2">
        <w:rPr>
          <w:rFonts w:ascii="Times New Roman" w:hAnsi="Times New Roman"/>
          <w:b/>
          <w:color w:val="000000"/>
          <w:sz w:val="24"/>
          <w:szCs w:val="24"/>
        </w:rPr>
        <w:tab/>
      </w:r>
      <w:r w:rsidR="00545CAE" w:rsidRPr="00BE2CC2">
        <w:rPr>
          <w:rFonts w:ascii="Times New Roman" w:hAnsi="Times New Roman"/>
          <w:b/>
          <w:color w:val="000000"/>
          <w:sz w:val="24"/>
          <w:szCs w:val="24"/>
        </w:rPr>
        <w:tab/>
      </w:r>
      <w:r w:rsidR="00545CAE" w:rsidRPr="00BE2CC2">
        <w:rPr>
          <w:rFonts w:ascii="Times New Roman" w:hAnsi="Times New Roman"/>
          <w:b/>
          <w:color w:val="000000"/>
          <w:sz w:val="24"/>
          <w:szCs w:val="24"/>
        </w:rPr>
        <w:tab/>
      </w:r>
      <w:r w:rsidR="00545CAE" w:rsidRPr="00BE2CC2">
        <w:rPr>
          <w:rFonts w:ascii="Times New Roman" w:hAnsi="Times New Roman"/>
          <w:b/>
          <w:color w:val="000000"/>
          <w:sz w:val="24"/>
          <w:szCs w:val="24"/>
        </w:rPr>
        <w:tab/>
      </w:r>
      <w:r w:rsidR="00545CAE" w:rsidRPr="00BE2CC2">
        <w:rPr>
          <w:rFonts w:ascii="Times New Roman" w:hAnsi="Times New Roman"/>
          <w:b/>
          <w:color w:val="000000"/>
          <w:sz w:val="24"/>
          <w:szCs w:val="24"/>
        </w:rPr>
        <w:tab/>
      </w:r>
      <w:r w:rsidR="00545CAE" w:rsidRPr="00BE2CC2">
        <w:rPr>
          <w:rFonts w:ascii="Times New Roman" w:hAnsi="Times New Roman"/>
          <w:b/>
          <w:color w:val="000000"/>
          <w:sz w:val="24"/>
          <w:szCs w:val="24"/>
        </w:rPr>
        <w:tab/>
      </w:r>
      <w:r w:rsidR="00545CAE" w:rsidRPr="00BE2CC2">
        <w:rPr>
          <w:rFonts w:ascii="Times New Roman" w:hAnsi="Times New Roman"/>
          <w:b/>
          <w:color w:val="000000"/>
          <w:sz w:val="24"/>
          <w:szCs w:val="24"/>
        </w:rPr>
        <w:tab/>
      </w:r>
      <w:r w:rsidR="00545CAE" w:rsidRPr="00BE2CC2">
        <w:rPr>
          <w:rFonts w:ascii="Times New Roman" w:hAnsi="Times New Roman"/>
          <w:b/>
          <w:color w:val="000000"/>
          <w:sz w:val="24"/>
          <w:szCs w:val="24"/>
        </w:rPr>
        <w:tab/>
        <w:t>г. Хабаровск</w:t>
      </w:r>
    </w:p>
    <w:p w:rsidR="0085588C" w:rsidRPr="00BE2CC2" w:rsidRDefault="0085588C" w:rsidP="0085588C">
      <w:pPr>
        <w:numPr>
          <w:ilvl w:val="0"/>
          <w:numId w:val="6"/>
        </w:numPr>
        <w:tabs>
          <w:tab w:val="left" w:pos="284"/>
          <w:tab w:val="num" w:pos="426"/>
        </w:tabs>
        <w:suppressAutoHyphens/>
        <w:spacing w:after="0" w:line="240" w:lineRule="auto"/>
        <w:ind w:left="0" w:firstLine="426"/>
        <w:jc w:val="both"/>
        <w:rPr>
          <w:rFonts w:ascii="Times New Roman" w:hAnsi="Times New Roman"/>
          <w:sz w:val="24"/>
          <w:szCs w:val="24"/>
        </w:rPr>
      </w:pPr>
      <w:r w:rsidRPr="00BE2CC2">
        <w:rPr>
          <w:rFonts w:ascii="Times New Roman" w:hAnsi="Times New Roman"/>
          <w:sz w:val="24"/>
          <w:szCs w:val="24"/>
        </w:rPr>
        <w:t>Об утверждении отчета о деятельности за 2014 г. постоянно действующего коллегиального органа Правления Партнерства НП СРО АПДВ.</w:t>
      </w:r>
    </w:p>
    <w:p w:rsidR="0085588C" w:rsidRPr="00BE2CC2" w:rsidRDefault="0085588C" w:rsidP="0085588C">
      <w:pPr>
        <w:numPr>
          <w:ilvl w:val="0"/>
          <w:numId w:val="6"/>
        </w:numPr>
        <w:tabs>
          <w:tab w:val="left" w:pos="284"/>
          <w:tab w:val="num" w:pos="426"/>
        </w:tabs>
        <w:suppressAutoHyphens/>
        <w:spacing w:after="0" w:line="240" w:lineRule="auto"/>
        <w:ind w:left="0" w:firstLine="426"/>
        <w:jc w:val="both"/>
        <w:rPr>
          <w:rFonts w:ascii="Times New Roman" w:hAnsi="Times New Roman"/>
          <w:sz w:val="24"/>
          <w:szCs w:val="24"/>
        </w:rPr>
      </w:pPr>
      <w:r w:rsidRPr="00BE2CC2">
        <w:rPr>
          <w:rFonts w:ascii="Times New Roman" w:hAnsi="Times New Roman"/>
          <w:sz w:val="24"/>
          <w:szCs w:val="24"/>
        </w:rPr>
        <w:t>Об утверждении отчета о деятельности за 2014 г. исполнительного органа НП СРО АПДВ и об исполнении Сметы расходов НП СРО АПДВ в 2014 г.</w:t>
      </w:r>
    </w:p>
    <w:p w:rsidR="0085588C" w:rsidRPr="00BE2CC2" w:rsidRDefault="0085588C" w:rsidP="0085588C">
      <w:pPr>
        <w:numPr>
          <w:ilvl w:val="0"/>
          <w:numId w:val="6"/>
        </w:numPr>
        <w:tabs>
          <w:tab w:val="left" w:pos="720"/>
          <w:tab w:val="left" w:pos="1080"/>
        </w:tabs>
        <w:suppressAutoHyphens/>
        <w:spacing w:after="0" w:line="240" w:lineRule="auto"/>
        <w:ind w:left="0" w:firstLine="426"/>
        <w:jc w:val="both"/>
        <w:rPr>
          <w:rFonts w:ascii="Times New Roman" w:hAnsi="Times New Roman"/>
          <w:sz w:val="24"/>
          <w:szCs w:val="24"/>
        </w:rPr>
      </w:pPr>
      <w:r w:rsidRPr="00BE2CC2">
        <w:rPr>
          <w:rFonts w:ascii="Times New Roman" w:hAnsi="Times New Roman"/>
          <w:sz w:val="24"/>
          <w:szCs w:val="24"/>
        </w:rPr>
        <w:t xml:space="preserve"> Отчет Ревизионной комиссии, аудит финансовой и налоговой отчетности, включающий бухгалтерский баланс по состоянию на 31 декабря  2014 г.</w:t>
      </w:r>
    </w:p>
    <w:p w:rsidR="006D1604" w:rsidRPr="00BE2CC2" w:rsidRDefault="006D1604" w:rsidP="006D1604">
      <w:pPr>
        <w:pStyle w:val="a4"/>
        <w:numPr>
          <w:ilvl w:val="0"/>
          <w:numId w:val="6"/>
        </w:numPr>
        <w:tabs>
          <w:tab w:val="left" w:pos="900"/>
          <w:tab w:val="left" w:pos="1080"/>
        </w:tabs>
        <w:suppressAutoHyphens/>
        <w:spacing w:after="0" w:line="240" w:lineRule="auto"/>
        <w:ind w:left="0" w:firstLine="426"/>
        <w:contextualSpacing w:val="0"/>
        <w:jc w:val="both"/>
        <w:rPr>
          <w:rFonts w:ascii="Times New Roman" w:hAnsi="Times New Roman"/>
          <w:color w:val="000000"/>
          <w:sz w:val="24"/>
          <w:szCs w:val="24"/>
        </w:rPr>
      </w:pPr>
      <w:r w:rsidRPr="00BE2CC2">
        <w:rPr>
          <w:rFonts w:ascii="Times New Roman" w:hAnsi="Times New Roman"/>
          <w:color w:val="000000"/>
          <w:sz w:val="24"/>
          <w:szCs w:val="24"/>
        </w:rPr>
        <w:t xml:space="preserve">Об итогах работы Контрольного комитета в 2014 г. по соблюдению членами НП СРО АПДВ требований к выдаче Свидетельства о допуске к работам, оказывающим влияние на безопасность объектов капитального строительства. </w:t>
      </w:r>
    </w:p>
    <w:p w:rsidR="006D1604" w:rsidRPr="00BE2CC2" w:rsidRDefault="006D1604" w:rsidP="006D1604">
      <w:pPr>
        <w:pStyle w:val="a4"/>
        <w:numPr>
          <w:ilvl w:val="0"/>
          <w:numId w:val="6"/>
        </w:numPr>
        <w:tabs>
          <w:tab w:val="left" w:pos="900"/>
          <w:tab w:val="left" w:pos="1080"/>
        </w:tabs>
        <w:suppressAutoHyphens/>
        <w:spacing w:after="0" w:line="240" w:lineRule="auto"/>
        <w:ind w:left="0" w:firstLine="426"/>
        <w:contextualSpacing w:val="0"/>
        <w:jc w:val="both"/>
        <w:rPr>
          <w:rFonts w:ascii="Times New Roman" w:hAnsi="Times New Roman"/>
          <w:color w:val="000000"/>
          <w:sz w:val="24"/>
          <w:szCs w:val="24"/>
        </w:rPr>
      </w:pPr>
      <w:r w:rsidRPr="00BE2CC2">
        <w:rPr>
          <w:rFonts w:ascii="Times New Roman" w:hAnsi="Times New Roman"/>
          <w:color w:val="000000"/>
          <w:sz w:val="24"/>
          <w:szCs w:val="24"/>
        </w:rPr>
        <w:t xml:space="preserve"> Исключение из членов Партнерства. </w:t>
      </w:r>
    </w:p>
    <w:p w:rsidR="0085588C" w:rsidRPr="00BE2CC2" w:rsidRDefault="0085588C" w:rsidP="0085588C">
      <w:pPr>
        <w:numPr>
          <w:ilvl w:val="0"/>
          <w:numId w:val="6"/>
        </w:numPr>
        <w:tabs>
          <w:tab w:val="left" w:pos="1080"/>
        </w:tabs>
        <w:suppressAutoHyphens/>
        <w:spacing w:after="0" w:line="240" w:lineRule="auto"/>
        <w:ind w:left="0" w:firstLine="426"/>
        <w:jc w:val="both"/>
        <w:rPr>
          <w:rFonts w:ascii="Times New Roman" w:hAnsi="Times New Roman"/>
          <w:sz w:val="24"/>
          <w:szCs w:val="24"/>
        </w:rPr>
      </w:pPr>
      <w:r w:rsidRPr="00BE2CC2">
        <w:rPr>
          <w:rFonts w:ascii="Times New Roman" w:hAnsi="Times New Roman"/>
          <w:sz w:val="24"/>
          <w:szCs w:val="24"/>
        </w:rPr>
        <w:t>Об утверждении сметы доходов и расходов НП СРО АПДВ на 2015 г. Утверждение размера членского взноса на 2015 г.</w:t>
      </w:r>
    </w:p>
    <w:p w:rsidR="0085588C" w:rsidRPr="00BE2CC2" w:rsidRDefault="0085588C" w:rsidP="0085588C">
      <w:pPr>
        <w:pStyle w:val="a4"/>
        <w:numPr>
          <w:ilvl w:val="0"/>
          <w:numId w:val="6"/>
        </w:numPr>
        <w:tabs>
          <w:tab w:val="left" w:pos="900"/>
          <w:tab w:val="left" w:pos="1080"/>
        </w:tabs>
        <w:suppressAutoHyphens/>
        <w:spacing w:after="0" w:line="240" w:lineRule="auto"/>
        <w:ind w:left="0" w:firstLine="426"/>
        <w:contextualSpacing w:val="0"/>
        <w:jc w:val="both"/>
        <w:rPr>
          <w:rFonts w:ascii="Times New Roman" w:hAnsi="Times New Roman"/>
          <w:color w:val="000000"/>
          <w:sz w:val="24"/>
          <w:szCs w:val="24"/>
        </w:rPr>
      </w:pPr>
      <w:r w:rsidRPr="00BE2CC2">
        <w:rPr>
          <w:rFonts w:ascii="Times New Roman" w:hAnsi="Times New Roman"/>
          <w:color w:val="000000"/>
          <w:sz w:val="24"/>
          <w:szCs w:val="24"/>
        </w:rPr>
        <w:t>Об изменении организационно-правовой формы НП СРО АПДВ.</w:t>
      </w:r>
    </w:p>
    <w:p w:rsidR="0085588C" w:rsidRPr="00BE2CC2" w:rsidRDefault="0085588C" w:rsidP="0085588C">
      <w:pPr>
        <w:pStyle w:val="a4"/>
        <w:numPr>
          <w:ilvl w:val="0"/>
          <w:numId w:val="6"/>
        </w:numPr>
        <w:tabs>
          <w:tab w:val="left" w:pos="900"/>
          <w:tab w:val="left" w:pos="1080"/>
        </w:tabs>
        <w:suppressAutoHyphens/>
        <w:spacing w:after="0" w:line="240" w:lineRule="auto"/>
        <w:ind w:left="0" w:firstLine="426"/>
        <w:contextualSpacing w:val="0"/>
        <w:jc w:val="both"/>
        <w:rPr>
          <w:rFonts w:ascii="Times New Roman" w:hAnsi="Times New Roman"/>
          <w:color w:val="000000"/>
          <w:sz w:val="24"/>
          <w:szCs w:val="24"/>
        </w:rPr>
      </w:pPr>
      <w:r w:rsidRPr="00BE2CC2">
        <w:rPr>
          <w:rFonts w:ascii="Times New Roman" w:hAnsi="Times New Roman"/>
          <w:color w:val="000000"/>
          <w:sz w:val="24"/>
          <w:szCs w:val="24"/>
        </w:rPr>
        <w:t>Утверждение Устава в новой редакции.</w:t>
      </w:r>
    </w:p>
    <w:p w:rsidR="0085588C" w:rsidRPr="00BE2CC2" w:rsidRDefault="0085588C" w:rsidP="0085588C">
      <w:pPr>
        <w:pStyle w:val="a4"/>
        <w:numPr>
          <w:ilvl w:val="0"/>
          <w:numId w:val="6"/>
        </w:numPr>
        <w:tabs>
          <w:tab w:val="left" w:pos="900"/>
          <w:tab w:val="left" w:pos="1080"/>
        </w:tabs>
        <w:suppressAutoHyphens/>
        <w:spacing w:after="0" w:line="240" w:lineRule="auto"/>
        <w:ind w:left="0" w:firstLine="426"/>
        <w:contextualSpacing w:val="0"/>
        <w:jc w:val="both"/>
        <w:rPr>
          <w:rFonts w:ascii="Times New Roman" w:hAnsi="Times New Roman"/>
          <w:color w:val="000000"/>
          <w:sz w:val="24"/>
          <w:szCs w:val="24"/>
        </w:rPr>
      </w:pPr>
      <w:r w:rsidRPr="00BE2CC2">
        <w:rPr>
          <w:rFonts w:ascii="Times New Roman" w:hAnsi="Times New Roman"/>
          <w:sz w:val="24"/>
          <w:szCs w:val="24"/>
        </w:rPr>
        <w:t xml:space="preserve">Об утверждении изменений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w:t>
      </w:r>
      <w:r w:rsidR="00955152" w:rsidRPr="00BE2CC2">
        <w:rPr>
          <w:rFonts w:ascii="Times New Roman" w:hAnsi="Times New Roman"/>
          <w:sz w:val="24"/>
          <w:szCs w:val="24"/>
        </w:rPr>
        <w:t>«Саморегулируемая организация Архитекторов и проектировщиков Дальнего Востока».</w:t>
      </w:r>
    </w:p>
    <w:p w:rsidR="0085588C" w:rsidRPr="00BE2CC2" w:rsidRDefault="0085588C" w:rsidP="0085588C">
      <w:pPr>
        <w:pStyle w:val="a4"/>
        <w:numPr>
          <w:ilvl w:val="0"/>
          <w:numId w:val="6"/>
        </w:numPr>
        <w:tabs>
          <w:tab w:val="left" w:pos="900"/>
          <w:tab w:val="left" w:pos="1080"/>
        </w:tabs>
        <w:suppressAutoHyphens/>
        <w:spacing w:after="0" w:line="240" w:lineRule="auto"/>
        <w:ind w:left="0" w:firstLine="426"/>
        <w:contextualSpacing w:val="0"/>
        <w:jc w:val="both"/>
        <w:rPr>
          <w:rFonts w:ascii="Times New Roman" w:hAnsi="Times New Roman"/>
          <w:color w:val="000000"/>
          <w:sz w:val="24"/>
          <w:szCs w:val="24"/>
        </w:rPr>
      </w:pPr>
      <w:r w:rsidRPr="00BE2CC2">
        <w:rPr>
          <w:rFonts w:ascii="Times New Roman" w:hAnsi="Times New Roman"/>
          <w:color w:val="000000"/>
          <w:sz w:val="24"/>
          <w:szCs w:val="24"/>
        </w:rPr>
        <w:t>Утверждение внутренних нормативных документов в новой редакции.</w:t>
      </w:r>
    </w:p>
    <w:p w:rsidR="0085588C" w:rsidRPr="00BE2CC2" w:rsidRDefault="0085588C" w:rsidP="0085588C">
      <w:pPr>
        <w:numPr>
          <w:ilvl w:val="0"/>
          <w:numId w:val="6"/>
        </w:numPr>
        <w:spacing w:after="0" w:line="240" w:lineRule="auto"/>
        <w:jc w:val="both"/>
        <w:rPr>
          <w:rFonts w:ascii="Times New Roman" w:hAnsi="Times New Roman"/>
          <w:sz w:val="24"/>
          <w:szCs w:val="24"/>
        </w:rPr>
      </w:pPr>
      <w:r w:rsidRPr="00BE2CC2">
        <w:rPr>
          <w:rFonts w:ascii="Times New Roman" w:hAnsi="Times New Roman"/>
          <w:sz w:val="24"/>
          <w:szCs w:val="24"/>
        </w:rPr>
        <w:t>О заключении коллективного договора страхования гражданской ответственности за причинение вреда вследствие недостатков проектных работ членов НП СРО АПДВ.</w:t>
      </w:r>
    </w:p>
    <w:p w:rsidR="0085588C" w:rsidRPr="00BE2CC2" w:rsidRDefault="0085588C" w:rsidP="0085588C">
      <w:pPr>
        <w:numPr>
          <w:ilvl w:val="0"/>
          <w:numId w:val="6"/>
        </w:numPr>
        <w:suppressAutoHyphens/>
        <w:spacing w:after="0" w:line="240" w:lineRule="auto"/>
        <w:ind w:left="0" w:firstLine="426"/>
        <w:jc w:val="both"/>
        <w:rPr>
          <w:rFonts w:ascii="Times New Roman" w:hAnsi="Times New Roman"/>
          <w:color w:val="000000"/>
          <w:sz w:val="24"/>
          <w:szCs w:val="24"/>
        </w:rPr>
      </w:pPr>
      <w:r w:rsidRPr="00BE2CC2">
        <w:rPr>
          <w:rFonts w:ascii="Times New Roman" w:hAnsi="Times New Roman"/>
          <w:color w:val="000000"/>
          <w:sz w:val="24"/>
          <w:szCs w:val="24"/>
        </w:rPr>
        <w:t>Компенсационный фонд:</w:t>
      </w:r>
    </w:p>
    <w:p w:rsidR="0085588C" w:rsidRPr="00BE2CC2" w:rsidRDefault="0085588C" w:rsidP="0085588C">
      <w:pPr>
        <w:suppressAutoHyphens/>
        <w:spacing w:after="0"/>
        <w:ind w:left="426"/>
        <w:jc w:val="both"/>
        <w:rPr>
          <w:rFonts w:ascii="Times New Roman" w:hAnsi="Times New Roman"/>
          <w:color w:val="000000"/>
          <w:sz w:val="24"/>
          <w:szCs w:val="24"/>
        </w:rPr>
      </w:pPr>
      <w:r w:rsidRPr="00BE2CC2">
        <w:rPr>
          <w:rFonts w:ascii="Times New Roman" w:hAnsi="Times New Roman"/>
          <w:color w:val="000000"/>
          <w:sz w:val="24"/>
          <w:szCs w:val="24"/>
        </w:rPr>
        <w:t xml:space="preserve">     - размер на дату проведения Общего собрания;</w:t>
      </w:r>
    </w:p>
    <w:p w:rsidR="0085588C" w:rsidRPr="00BE2CC2" w:rsidRDefault="0085588C" w:rsidP="0085588C">
      <w:pPr>
        <w:spacing w:after="0"/>
        <w:ind w:left="1134" w:hanging="425"/>
        <w:outlineLvl w:val="0"/>
        <w:rPr>
          <w:rFonts w:ascii="Times New Roman" w:hAnsi="Times New Roman"/>
          <w:sz w:val="24"/>
          <w:szCs w:val="24"/>
        </w:rPr>
      </w:pPr>
      <w:r w:rsidRPr="00BE2CC2">
        <w:rPr>
          <w:rFonts w:ascii="Times New Roman" w:hAnsi="Times New Roman"/>
          <w:sz w:val="24"/>
          <w:szCs w:val="24"/>
        </w:rPr>
        <w:t>- размещение средств   компенсационного фонда;</w:t>
      </w:r>
    </w:p>
    <w:p w:rsidR="0085588C" w:rsidRPr="00BE2CC2" w:rsidRDefault="0085588C" w:rsidP="0085588C">
      <w:pPr>
        <w:spacing w:after="0"/>
        <w:ind w:left="1134" w:hanging="425"/>
        <w:outlineLvl w:val="0"/>
        <w:rPr>
          <w:rFonts w:ascii="Times New Roman" w:hAnsi="Times New Roman"/>
          <w:color w:val="000000"/>
          <w:sz w:val="24"/>
          <w:szCs w:val="24"/>
        </w:rPr>
      </w:pPr>
      <w:r w:rsidRPr="00BE2CC2">
        <w:rPr>
          <w:rFonts w:ascii="Times New Roman" w:hAnsi="Times New Roman"/>
          <w:sz w:val="24"/>
          <w:szCs w:val="24"/>
        </w:rPr>
        <w:t>- коллективное страхование средств компенсационного фонда.</w:t>
      </w:r>
    </w:p>
    <w:p w:rsidR="0085588C" w:rsidRDefault="0085588C" w:rsidP="0085588C">
      <w:pPr>
        <w:pStyle w:val="a4"/>
        <w:numPr>
          <w:ilvl w:val="0"/>
          <w:numId w:val="6"/>
        </w:numPr>
        <w:tabs>
          <w:tab w:val="left" w:pos="900"/>
          <w:tab w:val="left" w:pos="1080"/>
        </w:tabs>
        <w:suppressAutoHyphens/>
        <w:spacing w:after="0" w:line="240" w:lineRule="auto"/>
        <w:ind w:left="0" w:firstLine="426"/>
        <w:contextualSpacing w:val="0"/>
        <w:jc w:val="both"/>
        <w:rPr>
          <w:rFonts w:ascii="Times New Roman" w:hAnsi="Times New Roman"/>
          <w:color w:val="000000"/>
          <w:sz w:val="24"/>
          <w:szCs w:val="24"/>
        </w:rPr>
      </w:pPr>
      <w:r w:rsidRPr="00BE2CC2">
        <w:rPr>
          <w:rFonts w:ascii="Times New Roman" w:hAnsi="Times New Roman"/>
          <w:color w:val="000000"/>
          <w:sz w:val="24"/>
          <w:szCs w:val="24"/>
        </w:rPr>
        <w:t>Разное.</w:t>
      </w: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BE2CC2" w:rsidRPr="00BE2CC2" w:rsidRDefault="00BE2CC2" w:rsidP="00BE2CC2">
      <w:pPr>
        <w:tabs>
          <w:tab w:val="left" w:pos="900"/>
          <w:tab w:val="left" w:pos="1080"/>
        </w:tabs>
        <w:suppressAutoHyphens/>
        <w:spacing w:after="0" w:line="240" w:lineRule="auto"/>
        <w:jc w:val="both"/>
        <w:rPr>
          <w:rFonts w:ascii="Times New Roman" w:hAnsi="Times New Roman"/>
          <w:color w:val="000000"/>
          <w:sz w:val="24"/>
          <w:szCs w:val="24"/>
        </w:rPr>
      </w:pPr>
    </w:p>
    <w:p w:rsidR="00515A2A" w:rsidRDefault="00515A2A" w:rsidP="00545CAE">
      <w:pPr>
        <w:pStyle w:val="a4"/>
        <w:spacing w:after="0"/>
        <w:ind w:left="0" w:firstLine="426"/>
        <w:jc w:val="both"/>
        <w:rPr>
          <w:rFonts w:ascii="Times New Roman" w:hAnsi="Times New Roman"/>
        </w:rPr>
      </w:pPr>
    </w:p>
    <w:p w:rsidR="003C0666" w:rsidRPr="00BE2CC2" w:rsidRDefault="003C0666" w:rsidP="003C0666">
      <w:pPr>
        <w:spacing w:after="0" w:line="23" w:lineRule="atLeast"/>
        <w:jc w:val="center"/>
        <w:rPr>
          <w:rFonts w:ascii="Times New Roman" w:hAnsi="Times New Roman"/>
          <w:b/>
          <w:sz w:val="24"/>
          <w:szCs w:val="24"/>
        </w:rPr>
      </w:pPr>
      <w:r w:rsidRPr="00BE2CC2">
        <w:rPr>
          <w:rFonts w:ascii="Times New Roman" w:hAnsi="Times New Roman"/>
          <w:b/>
          <w:sz w:val="24"/>
          <w:szCs w:val="24"/>
        </w:rPr>
        <w:lastRenderedPageBreak/>
        <w:t>Таблица предлагаемых изменений в Устав НП СРО АПДВ</w:t>
      </w:r>
    </w:p>
    <w:p w:rsidR="003C0666" w:rsidRPr="003C0666" w:rsidRDefault="003C0666" w:rsidP="003C0666">
      <w:pPr>
        <w:spacing w:after="0" w:line="23" w:lineRule="atLeast"/>
        <w:jc w:val="center"/>
        <w:rPr>
          <w:rFonts w:ascii="Times New Roman" w:hAnsi="Times New Roman"/>
          <w:b/>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52"/>
        <w:gridCol w:w="812"/>
        <w:gridCol w:w="321"/>
        <w:gridCol w:w="87"/>
        <w:gridCol w:w="4308"/>
      </w:tblGrid>
      <w:tr w:rsidR="003C0666" w:rsidRPr="003C0666" w:rsidTr="003C0666">
        <w:tc>
          <w:tcPr>
            <w:tcW w:w="4785" w:type="dxa"/>
            <w:gridSpan w:val="3"/>
            <w:tcBorders>
              <w:top w:val="single" w:sz="4" w:space="0" w:color="auto"/>
              <w:left w:val="single" w:sz="4" w:space="0" w:color="auto"/>
              <w:bottom w:val="single" w:sz="4" w:space="0" w:color="auto"/>
              <w:right w:val="single" w:sz="4" w:space="0" w:color="auto"/>
            </w:tcBorders>
            <w:hideMark/>
          </w:tcPr>
          <w:p w:rsidR="003C0666" w:rsidRPr="003C0666" w:rsidRDefault="003C0666" w:rsidP="003C0666">
            <w:pPr>
              <w:spacing w:after="0" w:line="23" w:lineRule="atLeast"/>
              <w:jc w:val="center"/>
              <w:rPr>
                <w:rFonts w:ascii="Times New Roman" w:hAnsi="Times New Roman"/>
                <w:b/>
              </w:rPr>
            </w:pPr>
            <w:r w:rsidRPr="003C0666">
              <w:rPr>
                <w:rFonts w:ascii="Times New Roman" w:hAnsi="Times New Roman"/>
                <w:b/>
              </w:rPr>
              <w:t>Действующая редакция</w:t>
            </w:r>
          </w:p>
        </w:tc>
        <w:tc>
          <w:tcPr>
            <w:tcW w:w="4395" w:type="dxa"/>
            <w:gridSpan w:val="2"/>
            <w:tcBorders>
              <w:top w:val="single" w:sz="4" w:space="0" w:color="auto"/>
              <w:left w:val="single" w:sz="4" w:space="0" w:color="auto"/>
              <w:bottom w:val="single" w:sz="4" w:space="0" w:color="auto"/>
              <w:right w:val="single" w:sz="4" w:space="0" w:color="auto"/>
            </w:tcBorders>
            <w:hideMark/>
          </w:tcPr>
          <w:p w:rsidR="003C0666" w:rsidRPr="003C0666" w:rsidRDefault="003C0666" w:rsidP="003C0666">
            <w:pPr>
              <w:spacing w:after="0" w:line="23" w:lineRule="atLeast"/>
              <w:contextualSpacing/>
              <w:jc w:val="center"/>
              <w:rPr>
                <w:rFonts w:ascii="Times New Roman" w:hAnsi="Times New Roman"/>
                <w:b/>
              </w:rPr>
            </w:pPr>
            <w:r w:rsidRPr="003C0666">
              <w:rPr>
                <w:rFonts w:ascii="Times New Roman" w:hAnsi="Times New Roman"/>
                <w:b/>
              </w:rPr>
              <w:t>Предлагаемая редакция</w:t>
            </w:r>
          </w:p>
        </w:tc>
      </w:tr>
      <w:tr w:rsidR="003C0666" w:rsidRPr="003C0666" w:rsidTr="003C0666">
        <w:tc>
          <w:tcPr>
            <w:tcW w:w="9180" w:type="dxa"/>
            <w:gridSpan w:val="5"/>
            <w:tcBorders>
              <w:top w:val="single" w:sz="4" w:space="0" w:color="auto"/>
              <w:left w:val="single" w:sz="4" w:space="0" w:color="auto"/>
              <w:bottom w:val="single" w:sz="4" w:space="0" w:color="auto"/>
              <w:right w:val="single" w:sz="4" w:space="0" w:color="auto"/>
            </w:tcBorders>
          </w:tcPr>
          <w:p w:rsidR="003C0666" w:rsidRPr="003C0666" w:rsidRDefault="003C0666" w:rsidP="003C0666">
            <w:pPr>
              <w:spacing w:after="0" w:line="240" w:lineRule="auto"/>
              <w:jc w:val="center"/>
              <w:outlineLvl w:val="0"/>
              <w:rPr>
                <w:rFonts w:ascii="Times New Roman" w:eastAsia="Arial Unicode MS" w:hAnsi="Times New Roman"/>
                <w:b/>
                <w:bCs/>
                <w:color w:val="111111"/>
              </w:rPr>
            </w:pPr>
            <w:bookmarkStart w:id="0" w:name="_Toc354674409"/>
          </w:p>
          <w:p w:rsidR="003C0666" w:rsidRPr="003C0666" w:rsidRDefault="003C0666" w:rsidP="003C0666">
            <w:pPr>
              <w:spacing w:after="0" w:line="240" w:lineRule="auto"/>
              <w:jc w:val="center"/>
              <w:outlineLvl w:val="0"/>
              <w:rPr>
                <w:rFonts w:ascii="Times New Roman" w:eastAsia="Arial Unicode MS" w:hAnsi="Times New Roman"/>
                <w:b/>
                <w:bCs/>
                <w:color w:val="111111"/>
              </w:rPr>
            </w:pPr>
            <w:r w:rsidRPr="003C0666">
              <w:rPr>
                <w:rFonts w:ascii="Times New Roman" w:eastAsia="Arial Unicode MS" w:hAnsi="Times New Roman"/>
                <w:b/>
                <w:bCs/>
                <w:color w:val="111111"/>
                <w:lang w:val="en-US"/>
              </w:rPr>
              <w:t>I</w:t>
            </w:r>
            <w:r w:rsidRPr="003C0666">
              <w:rPr>
                <w:rFonts w:ascii="Times New Roman" w:eastAsia="Arial Unicode MS" w:hAnsi="Times New Roman"/>
                <w:b/>
                <w:bCs/>
                <w:color w:val="111111"/>
              </w:rPr>
              <w:t>. ОБЩИЕ ПОЛОЖЕНИЯ</w:t>
            </w:r>
            <w:bookmarkEnd w:id="0"/>
          </w:p>
          <w:p w:rsidR="003C0666" w:rsidRPr="003C0666" w:rsidRDefault="003C0666" w:rsidP="003C0666">
            <w:pPr>
              <w:spacing w:after="0" w:line="240" w:lineRule="auto"/>
              <w:jc w:val="center"/>
              <w:outlineLvl w:val="0"/>
              <w:rPr>
                <w:rFonts w:ascii="Times New Roman" w:eastAsia="Arial Unicode MS" w:hAnsi="Times New Roman"/>
                <w:b/>
                <w:bCs/>
                <w:color w:val="111111"/>
              </w:rPr>
            </w:pPr>
            <w:bookmarkStart w:id="1" w:name="_Toc354674410"/>
            <w:r w:rsidRPr="003C0666">
              <w:rPr>
                <w:rFonts w:ascii="Times New Roman" w:eastAsia="Arial Unicode MS" w:hAnsi="Times New Roman"/>
                <w:b/>
                <w:bCs/>
                <w:color w:val="111111"/>
              </w:rPr>
              <w:t xml:space="preserve">Статья 1. Наименование и место нахождения </w:t>
            </w:r>
            <w:bookmarkEnd w:id="1"/>
            <w:r w:rsidRPr="003C0666">
              <w:rPr>
                <w:rFonts w:ascii="Times New Roman" w:eastAsia="Arial Unicode MS" w:hAnsi="Times New Roman"/>
                <w:b/>
                <w:bCs/>
                <w:color w:val="111111"/>
              </w:rPr>
              <w:t>АССОЦИАЦИИ</w:t>
            </w:r>
          </w:p>
          <w:p w:rsidR="003C0666" w:rsidRPr="003C0666" w:rsidRDefault="003C0666" w:rsidP="003C0666">
            <w:pPr>
              <w:spacing w:after="0" w:line="23" w:lineRule="atLeast"/>
              <w:contextualSpacing/>
              <w:jc w:val="center"/>
              <w:rPr>
                <w:rFonts w:ascii="Times New Roman" w:hAnsi="Times New Roman"/>
                <w:b/>
              </w:rPr>
            </w:pPr>
          </w:p>
        </w:tc>
      </w:tr>
      <w:tr w:rsidR="003C0666" w:rsidRPr="003C0666" w:rsidTr="00D302D4">
        <w:trPr>
          <w:trHeight w:val="2304"/>
        </w:trPr>
        <w:tc>
          <w:tcPr>
            <w:tcW w:w="4785" w:type="dxa"/>
            <w:gridSpan w:val="3"/>
            <w:tcBorders>
              <w:top w:val="single" w:sz="4" w:space="0" w:color="auto"/>
              <w:left w:val="single" w:sz="4" w:space="0" w:color="auto"/>
              <w:bottom w:val="single" w:sz="4" w:space="0" w:color="auto"/>
              <w:right w:val="single" w:sz="4" w:space="0" w:color="auto"/>
            </w:tcBorders>
          </w:tcPr>
          <w:p w:rsidR="003C0666" w:rsidRPr="003C0666" w:rsidRDefault="003C0666" w:rsidP="003C0666">
            <w:pPr>
              <w:numPr>
                <w:ilvl w:val="1"/>
                <w:numId w:val="31"/>
              </w:numPr>
              <w:tabs>
                <w:tab w:val="left" w:pos="426"/>
              </w:tabs>
              <w:spacing w:after="0" w:line="240" w:lineRule="auto"/>
              <w:jc w:val="both"/>
              <w:rPr>
                <w:rFonts w:ascii="Times New Roman" w:eastAsia="Arial Unicode MS" w:hAnsi="Times New Roman"/>
                <w:color w:val="111111"/>
                <w:lang w:val="x-none" w:eastAsia="x-none"/>
              </w:rPr>
            </w:pPr>
            <w:r w:rsidRPr="003C0666">
              <w:rPr>
                <w:rFonts w:ascii="Times New Roman" w:eastAsia="Arial Unicode MS" w:hAnsi="Times New Roman"/>
                <w:color w:val="111111"/>
                <w:lang w:val="x-none" w:eastAsia="x-none"/>
              </w:rPr>
              <w:t xml:space="preserve">Полное наименование на русском языке: </w:t>
            </w:r>
            <w:r w:rsidRPr="003C0666">
              <w:rPr>
                <w:rFonts w:ascii="Times New Roman" w:eastAsia="Arial Unicode MS" w:hAnsi="Times New Roman"/>
                <w:strike/>
                <w:color w:val="111111"/>
                <w:lang w:val="x-none" w:eastAsia="x-none"/>
              </w:rPr>
              <w:t>Некоммерческое партнерство</w:t>
            </w:r>
            <w:r w:rsidRPr="003C0666">
              <w:rPr>
                <w:rFonts w:ascii="Times New Roman" w:eastAsia="Arial Unicode MS" w:hAnsi="Times New Roman"/>
                <w:color w:val="111111"/>
                <w:lang w:val="x-none" w:eastAsia="x-none"/>
              </w:rPr>
              <w:t xml:space="preserve"> «Саморегулируемая организация Архитекторов и проектировщиков Дальнего Востока»;</w:t>
            </w:r>
          </w:p>
          <w:p w:rsidR="003C0666" w:rsidRPr="003C0666" w:rsidRDefault="003C0666" w:rsidP="003C0666">
            <w:pPr>
              <w:numPr>
                <w:ilvl w:val="1"/>
                <w:numId w:val="31"/>
              </w:numPr>
              <w:tabs>
                <w:tab w:val="left" w:pos="426"/>
              </w:tabs>
              <w:spacing w:after="0" w:line="240" w:lineRule="auto"/>
              <w:jc w:val="both"/>
              <w:rPr>
                <w:rFonts w:ascii="Times New Roman" w:eastAsia="Arial Unicode MS" w:hAnsi="Times New Roman"/>
                <w:color w:val="111111"/>
                <w:lang w:val="x-none" w:eastAsia="x-none"/>
              </w:rPr>
            </w:pPr>
            <w:r w:rsidRPr="003C0666">
              <w:rPr>
                <w:rFonts w:ascii="Times New Roman" w:eastAsia="Arial Unicode MS" w:hAnsi="Times New Roman"/>
                <w:color w:val="111111"/>
                <w:lang w:val="x-none" w:eastAsia="x-none"/>
              </w:rPr>
              <w:t xml:space="preserve">Сокращенное наименование на русском языке: </w:t>
            </w:r>
            <w:r w:rsidRPr="003C0666">
              <w:rPr>
                <w:rFonts w:ascii="Times New Roman" w:eastAsia="Arial Unicode MS" w:hAnsi="Times New Roman"/>
                <w:strike/>
                <w:color w:val="111111"/>
                <w:lang w:val="x-none" w:eastAsia="x-none"/>
              </w:rPr>
              <w:t>НП</w:t>
            </w:r>
            <w:r w:rsidRPr="003C0666">
              <w:rPr>
                <w:rFonts w:ascii="Times New Roman" w:eastAsia="Arial Unicode MS" w:hAnsi="Times New Roman"/>
                <w:color w:val="111111"/>
                <w:lang w:val="x-none" w:eastAsia="x-none"/>
              </w:rPr>
              <w:t xml:space="preserve"> СРО АПДВ.</w:t>
            </w:r>
          </w:p>
          <w:p w:rsidR="003C0666" w:rsidRPr="003C0666" w:rsidRDefault="003C0666" w:rsidP="003C0666">
            <w:pPr>
              <w:tabs>
                <w:tab w:val="left" w:pos="426"/>
              </w:tabs>
              <w:spacing w:after="0" w:line="240" w:lineRule="auto"/>
              <w:ind w:left="386"/>
              <w:jc w:val="both"/>
              <w:rPr>
                <w:rFonts w:ascii="Times New Roman" w:eastAsia="Arial Unicode MS" w:hAnsi="Times New Roman"/>
                <w:color w:val="111111"/>
                <w:lang w:val="x-none" w:eastAsia="x-none"/>
              </w:rPr>
            </w:pPr>
          </w:p>
          <w:p w:rsidR="003C0666" w:rsidRPr="003C0666" w:rsidRDefault="003C0666" w:rsidP="003C0666">
            <w:pPr>
              <w:spacing w:after="0" w:line="22" w:lineRule="atLeast"/>
              <w:rPr>
                <w:rFonts w:ascii="Times New Roman" w:hAnsi="Times New Roman"/>
                <w:bCs/>
              </w:rPr>
            </w:pPr>
          </w:p>
          <w:p w:rsidR="003C0666" w:rsidRPr="003C0666" w:rsidRDefault="003C0666" w:rsidP="003C0666">
            <w:pPr>
              <w:spacing w:after="0" w:line="22" w:lineRule="atLeast"/>
              <w:rPr>
                <w:rFonts w:ascii="Times New Roman" w:hAnsi="Times New Roman"/>
                <w:bCs/>
              </w:rPr>
            </w:pPr>
          </w:p>
          <w:p w:rsidR="003C0666" w:rsidRPr="003C0666" w:rsidRDefault="003C0666" w:rsidP="003C0666">
            <w:pPr>
              <w:widowControl w:val="0"/>
              <w:shd w:val="clear" w:color="auto" w:fill="FFFFFF"/>
              <w:autoSpaceDE w:val="0"/>
              <w:autoSpaceDN w:val="0"/>
              <w:adjustRightInd w:val="0"/>
              <w:spacing w:after="0" w:line="360" w:lineRule="auto"/>
              <w:jc w:val="both"/>
              <w:rPr>
                <w:rFonts w:ascii="Times New Roman" w:hAnsi="Times New Roman"/>
                <w:bCs/>
              </w:rPr>
            </w:pPr>
          </w:p>
        </w:tc>
        <w:tc>
          <w:tcPr>
            <w:tcW w:w="4395" w:type="dxa"/>
            <w:gridSpan w:val="2"/>
            <w:tcBorders>
              <w:top w:val="single" w:sz="4" w:space="0" w:color="auto"/>
              <w:left w:val="single" w:sz="4" w:space="0" w:color="auto"/>
              <w:bottom w:val="single" w:sz="4" w:space="0" w:color="auto"/>
              <w:right w:val="single" w:sz="4" w:space="0" w:color="auto"/>
            </w:tcBorders>
          </w:tcPr>
          <w:p w:rsidR="003C0666" w:rsidRPr="003C0666" w:rsidRDefault="003C0666" w:rsidP="003C0666">
            <w:pPr>
              <w:tabs>
                <w:tab w:val="left" w:pos="0"/>
              </w:tabs>
              <w:spacing w:after="0" w:line="240" w:lineRule="auto"/>
              <w:jc w:val="both"/>
              <w:rPr>
                <w:rFonts w:ascii="Times New Roman" w:eastAsia="Times New Roman" w:hAnsi="Times New Roman"/>
                <w:lang w:eastAsia="ru-RU"/>
              </w:rPr>
            </w:pPr>
            <w:r w:rsidRPr="003C0666">
              <w:rPr>
                <w:rFonts w:ascii="Times New Roman" w:eastAsia="Times New Roman" w:hAnsi="Times New Roman"/>
                <w:lang w:eastAsia="ru-RU"/>
              </w:rPr>
              <w:t>1.</w:t>
            </w:r>
            <w:r w:rsidRPr="003C0666">
              <w:rPr>
                <w:rFonts w:ascii="Times New Roman" w:eastAsia="Times New Roman" w:hAnsi="Times New Roman"/>
                <w:lang w:eastAsia="ru-RU"/>
              </w:rPr>
              <w:tab/>
              <w:t xml:space="preserve">Полное наименование на русском языке: </w:t>
            </w:r>
            <w:r w:rsidRPr="003C0666">
              <w:rPr>
                <w:rFonts w:ascii="Times New Roman" w:eastAsia="Times New Roman" w:hAnsi="Times New Roman"/>
                <w:highlight w:val="yellow"/>
                <w:lang w:eastAsia="ru-RU"/>
              </w:rPr>
              <w:t>Ассоциация</w:t>
            </w:r>
            <w:r w:rsidRPr="003C0666">
              <w:rPr>
                <w:rFonts w:ascii="Times New Roman" w:eastAsia="Times New Roman" w:hAnsi="Times New Roman"/>
                <w:lang w:eastAsia="ru-RU"/>
              </w:rPr>
              <w:t xml:space="preserve"> «Саморегулируемая организация Архитекторов и проектировщиков Дальнего Востока»;</w:t>
            </w:r>
          </w:p>
          <w:p w:rsidR="003C0666" w:rsidRPr="003C0666" w:rsidRDefault="003C0666" w:rsidP="003C0666">
            <w:pPr>
              <w:tabs>
                <w:tab w:val="left" w:pos="0"/>
              </w:tabs>
              <w:spacing w:after="0" w:line="240" w:lineRule="auto"/>
              <w:jc w:val="both"/>
              <w:rPr>
                <w:rFonts w:ascii="Times New Roman" w:eastAsia="Times New Roman" w:hAnsi="Times New Roman"/>
                <w:lang w:eastAsia="ru-RU"/>
              </w:rPr>
            </w:pPr>
            <w:r w:rsidRPr="003C0666">
              <w:rPr>
                <w:rFonts w:ascii="Times New Roman" w:eastAsia="Times New Roman" w:hAnsi="Times New Roman"/>
                <w:lang w:eastAsia="ru-RU"/>
              </w:rPr>
              <w:t>2.</w:t>
            </w:r>
            <w:r w:rsidRPr="003C0666">
              <w:rPr>
                <w:rFonts w:ascii="Times New Roman" w:eastAsia="Times New Roman" w:hAnsi="Times New Roman"/>
                <w:lang w:eastAsia="ru-RU"/>
              </w:rPr>
              <w:tab/>
              <w:t xml:space="preserve">Сокращенное наименование на русском языке: </w:t>
            </w:r>
            <w:r w:rsidRPr="003C0666">
              <w:rPr>
                <w:rFonts w:ascii="Times New Roman" w:eastAsia="Times New Roman" w:hAnsi="Times New Roman"/>
                <w:highlight w:val="yellow"/>
                <w:lang w:eastAsia="ru-RU"/>
              </w:rPr>
              <w:t>АСРО АПДВ.</w:t>
            </w:r>
          </w:p>
          <w:p w:rsidR="003C0666" w:rsidRPr="003C0666" w:rsidRDefault="003C0666" w:rsidP="003C0666">
            <w:pPr>
              <w:tabs>
                <w:tab w:val="left" w:pos="0"/>
              </w:tabs>
              <w:spacing w:after="0" w:line="240" w:lineRule="auto"/>
              <w:jc w:val="both"/>
              <w:rPr>
                <w:rFonts w:ascii="Times New Roman" w:eastAsia="Times New Roman" w:hAnsi="Times New Roman"/>
                <w:lang w:eastAsia="ru-RU"/>
              </w:rPr>
            </w:pPr>
          </w:p>
          <w:p w:rsidR="003C0666" w:rsidRPr="003C0666" w:rsidRDefault="003C0666" w:rsidP="00D302D4">
            <w:pPr>
              <w:spacing w:after="270" w:line="270" w:lineRule="atLeast"/>
              <w:contextualSpacing/>
              <w:jc w:val="both"/>
              <w:rPr>
                <w:rFonts w:ascii="Times New Roman" w:eastAsia="Times New Roman" w:hAnsi="Times New Roman"/>
                <w:lang w:eastAsia="ru-RU"/>
              </w:rPr>
            </w:pPr>
            <w:r w:rsidRPr="003C0666">
              <w:rPr>
                <w:rFonts w:ascii="Times New Roman" w:eastAsia="Times New Roman" w:hAnsi="Times New Roman"/>
                <w:color w:val="22232F"/>
                <w:lang w:eastAsia="ru-RU"/>
              </w:rPr>
              <w:t xml:space="preserve"> </w:t>
            </w:r>
            <w:r w:rsidRPr="003C0666">
              <w:rPr>
                <w:rFonts w:ascii="Times New Roman" w:eastAsia="Times New Roman" w:hAnsi="Times New Roman"/>
                <w:b/>
                <w:color w:val="22232F"/>
                <w:highlight w:val="yellow"/>
                <w:u w:val="single"/>
                <w:lang w:eastAsia="ru-RU"/>
              </w:rPr>
              <w:t>Далее по тексту Устава: Ассоциация</w:t>
            </w:r>
          </w:p>
        </w:tc>
      </w:tr>
      <w:tr w:rsidR="003C0666" w:rsidRPr="003C0666" w:rsidTr="003C0666">
        <w:tc>
          <w:tcPr>
            <w:tcW w:w="9180" w:type="dxa"/>
            <w:gridSpan w:val="5"/>
            <w:tcBorders>
              <w:top w:val="single" w:sz="4" w:space="0" w:color="auto"/>
              <w:left w:val="single" w:sz="4" w:space="0" w:color="auto"/>
              <w:bottom w:val="single" w:sz="4" w:space="0" w:color="auto"/>
              <w:right w:val="single" w:sz="4" w:space="0" w:color="auto"/>
            </w:tcBorders>
          </w:tcPr>
          <w:p w:rsidR="003C0666" w:rsidRPr="003C0666" w:rsidRDefault="003C0666" w:rsidP="003C0666">
            <w:pPr>
              <w:keepNext/>
              <w:spacing w:after="0" w:line="240" w:lineRule="auto"/>
              <w:outlineLvl w:val="0"/>
              <w:rPr>
                <w:rFonts w:ascii="Times New Roman" w:eastAsia="Arial Unicode MS" w:hAnsi="Times New Roman"/>
                <w:b/>
                <w:bCs/>
                <w:color w:val="111111"/>
                <w:lang w:eastAsia="x-none"/>
              </w:rPr>
            </w:pPr>
            <w:bookmarkStart w:id="2" w:name="_Toc354674411"/>
            <w:bookmarkEnd w:id="2"/>
          </w:p>
          <w:p w:rsidR="003C0666" w:rsidRPr="003C0666" w:rsidRDefault="003C0666" w:rsidP="003C0666">
            <w:pPr>
              <w:numPr>
                <w:ilvl w:val="0"/>
                <w:numId w:val="31"/>
              </w:numPr>
              <w:spacing w:after="0" w:line="240" w:lineRule="auto"/>
              <w:contextualSpacing/>
              <w:jc w:val="center"/>
              <w:outlineLvl w:val="0"/>
              <w:rPr>
                <w:rFonts w:ascii="Times New Roman" w:eastAsia="Arial Unicode MS" w:hAnsi="Times New Roman"/>
                <w:b/>
                <w:bCs/>
                <w:color w:val="111111"/>
                <w:lang w:eastAsia="x-none"/>
              </w:rPr>
            </w:pPr>
            <w:bookmarkStart w:id="3" w:name="_Toc354674422"/>
            <w:r w:rsidRPr="003C0666">
              <w:rPr>
                <w:rFonts w:ascii="Times New Roman" w:eastAsia="Arial Unicode MS" w:hAnsi="Times New Roman"/>
                <w:b/>
                <w:bCs/>
                <w:color w:val="111111"/>
                <w:lang w:val="x-none" w:eastAsia="x-none"/>
              </w:rPr>
              <w:t xml:space="preserve">ОРГАНЫ УПРАВЛЕНИЯ </w:t>
            </w:r>
            <w:bookmarkStart w:id="4" w:name="_Toc354674423"/>
            <w:bookmarkEnd w:id="3"/>
            <w:r w:rsidRPr="003C0666">
              <w:rPr>
                <w:rFonts w:ascii="Times New Roman" w:eastAsia="Arial Unicode MS" w:hAnsi="Times New Roman"/>
                <w:b/>
                <w:bCs/>
                <w:color w:val="111111"/>
                <w:lang w:eastAsia="x-none"/>
              </w:rPr>
              <w:t>АССОЦИАЦИИ</w:t>
            </w:r>
          </w:p>
          <w:p w:rsidR="003C0666" w:rsidRPr="003C0666" w:rsidRDefault="003C0666" w:rsidP="003C0666">
            <w:pPr>
              <w:spacing w:after="0" w:line="240" w:lineRule="auto"/>
              <w:contextualSpacing/>
              <w:jc w:val="center"/>
              <w:outlineLvl w:val="0"/>
              <w:rPr>
                <w:rFonts w:ascii="Times New Roman" w:eastAsia="Arial Unicode MS" w:hAnsi="Times New Roman"/>
                <w:b/>
                <w:bCs/>
                <w:color w:val="111111"/>
                <w:lang w:eastAsia="x-none"/>
              </w:rPr>
            </w:pPr>
            <w:r w:rsidRPr="003C0666">
              <w:rPr>
                <w:rFonts w:ascii="Times New Roman" w:eastAsia="Arial Unicode MS" w:hAnsi="Times New Roman"/>
                <w:b/>
                <w:bCs/>
                <w:color w:val="111111"/>
                <w:lang w:val="x-none" w:eastAsia="x-none"/>
              </w:rPr>
              <w:t xml:space="preserve">Статья 10. Общее собрание членов </w:t>
            </w:r>
            <w:bookmarkEnd w:id="4"/>
            <w:r w:rsidRPr="003C0666">
              <w:rPr>
                <w:rFonts w:ascii="Times New Roman" w:eastAsia="Arial Unicode MS" w:hAnsi="Times New Roman"/>
                <w:b/>
                <w:bCs/>
                <w:color w:val="111111"/>
                <w:lang w:eastAsia="x-none"/>
              </w:rPr>
              <w:t>Ассоциации</w:t>
            </w:r>
          </w:p>
          <w:p w:rsidR="003C0666" w:rsidRPr="003C0666" w:rsidRDefault="003C0666" w:rsidP="003C0666">
            <w:pPr>
              <w:keepNext/>
              <w:spacing w:after="0" w:line="240" w:lineRule="auto"/>
              <w:jc w:val="center"/>
              <w:outlineLvl w:val="0"/>
              <w:rPr>
                <w:rFonts w:ascii="Times New Roman" w:eastAsia="Arial Unicode MS" w:hAnsi="Times New Roman"/>
                <w:b/>
                <w:bCs/>
                <w:color w:val="111111"/>
                <w:lang w:eastAsia="x-none"/>
              </w:rPr>
            </w:pPr>
            <w:r w:rsidRPr="003C0666">
              <w:rPr>
                <w:rFonts w:ascii="Times New Roman" w:eastAsia="Arial Unicode MS" w:hAnsi="Times New Roman"/>
                <w:b/>
                <w:bCs/>
                <w:color w:val="111111"/>
                <w:lang w:eastAsia="x-none"/>
              </w:rPr>
              <w:t>Пункт</w:t>
            </w:r>
            <w:proofErr w:type="gramStart"/>
            <w:r w:rsidRPr="003C0666">
              <w:rPr>
                <w:rFonts w:ascii="Times New Roman" w:eastAsia="Arial Unicode MS" w:hAnsi="Times New Roman"/>
                <w:b/>
                <w:bCs/>
                <w:color w:val="111111"/>
                <w:lang w:eastAsia="x-none"/>
              </w:rPr>
              <w:t>2</w:t>
            </w:r>
            <w:proofErr w:type="gramEnd"/>
            <w:r w:rsidRPr="003C0666">
              <w:rPr>
                <w:rFonts w:ascii="Times New Roman" w:eastAsia="Arial Unicode MS" w:hAnsi="Times New Roman"/>
                <w:b/>
                <w:bCs/>
                <w:color w:val="111111"/>
                <w:lang w:eastAsia="x-none"/>
              </w:rPr>
              <w:t>.пп.16</w:t>
            </w:r>
          </w:p>
        </w:tc>
      </w:tr>
      <w:tr w:rsidR="003C0666" w:rsidRPr="003C0666" w:rsidTr="003C0666">
        <w:tc>
          <w:tcPr>
            <w:tcW w:w="4785" w:type="dxa"/>
            <w:gridSpan w:val="3"/>
            <w:tcBorders>
              <w:top w:val="single" w:sz="4" w:space="0" w:color="auto"/>
              <w:left w:val="single" w:sz="4" w:space="0" w:color="auto"/>
              <w:bottom w:val="single" w:sz="4" w:space="0" w:color="auto"/>
              <w:right w:val="single" w:sz="4" w:space="0" w:color="auto"/>
            </w:tcBorders>
            <w:hideMark/>
          </w:tcPr>
          <w:p w:rsidR="003C0666" w:rsidRPr="003C0666" w:rsidRDefault="003C0666" w:rsidP="003C0666">
            <w:pPr>
              <w:tabs>
                <w:tab w:val="left" w:pos="0"/>
              </w:tabs>
              <w:spacing w:after="0" w:line="240" w:lineRule="auto"/>
              <w:jc w:val="both"/>
              <w:rPr>
                <w:rFonts w:ascii="Times New Roman" w:hAnsi="Times New Roman"/>
                <w:lang w:val="x-none"/>
              </w:rPr>
            </w:pPr>
            <w:r w:rsidRPr="003C0666">
              <w:rPr>
                <w:rFonts w:ascii="Times New Roman" w:eastAsia="Arial Unicode MS" w:hAnsi="Times New Roman" w:cs="Arial Unicode MS"/>
                <w:color w:val="111111"/>
                <w:lang w:eastAsia="ru-RU"/>
              </w:rPr>
              <w:t>16) утверждение сметы Партнерства, внесение в нее изменений, утверждение годовой бухгалтерской отчетности Партнерства.</w:t>
            </w:r>
          </w:p>
        </w:tc>
        <w:tc>
          <w:tcPr>
            <w:tcW w:w="4395" w:type="dxa"/>
            <w:gridSpan w:val="2"/>
            <w:tcBorders>
              <w:top w:val="single" w:sz="4" w:space="0" w:color="auto"/>
              <w:left w:val="single" w:sz="4" w:space="0" w:color="auto"/>
              <w:bottom w:val="single" w:sz="4" w:space="0" w:color="auto"/>
              <w:right w:val="single" w:sz="4" w:space="0" w:color="auto"/>
            </w:tcBorders>
          </w:tcPr>
          <w:p w:rsidR="003C0666" w:rsidRPr="003C0666" w:rsidRDefault="003C0666" w:rsidP="003C0666">
            <w:pPr>
              <w:tabs>
                <w:tab w:val="left" w:pos="0"/>
              </w:tabs>
              <w:spacing w:after="0" w:line="240" w:lineRule="auto"/>
              <w:jc w:val="both"/>
              <w:rPr>
                <w:rFonts w:ascii="Times New Roman" w:eastAsia="Times New Roman" w:hAnsi="Times New Roman"/>
                <w:b/>
                <w:color w:val="22232F"/>
                <w:lang w:eastAsia="x-none"/>
              </w:rPr>
            </w:pPr>
            <w:r w:rsidRPr="003C0666">
              <w:rPr>
                <w:rFonts w:ascii="Times New Roman" w:eastAsia="Times New Roman" w:hAnsi="Times New Roman"/>
                <w:b/>
                <w:color w:val="22232F"/>
                <w:highlight w:val="yellow"/>
                <w:lang w:eastAsia="x-none"/>
              </w:rPr>
              <w:t xml:space="preserve">Дополнить п.2. </w:t>
            </w:r>
            <w:proofErr w:type="spellStart"/>
            <w:r w:rsidRPr="003C0666">
              <w:rPr>
                <w:rFonts w:ascii="Times New Roman" w:eastAsia="Times New Roman" w:hAnsi="Times New Roman"/>
                <w:b/>
                <w:color w:val="22232F"/>
                <w:highlight w:val="yellow"/>
                <w:lang w:eastAsia="x-none"/>
              </w:rPr>
              <w:t>пп</w:t>
            </w:r>
            <w:proofErr w:type="spellEnd"/>
            <w:r w:rsidRPr="003C0666">
              <w:rPr>
                <w:rFonts w:ascii="Times New Roman" w:eastAsia="Times New Roman" w:hAnsi="Times New Roman"/>
                <w:b/>
                <w:color w:val="22232F"/>
                <w:highlight w:val="yellow"/>
                <w:lang w:eastAsia="x-none"/>
              </w:rPr>
              <w:t>. 16:</w:t>
            </w:r>
            <w:r w:rsidRPr="003C0666">
              <w:rPr>
                <w:rFonts w:ascii="Times New Roman" w:eastAsia="Times New Roman" w:hAnsi="Times New Roman"/>
                <w:b/>
                <w:color w:val="22232F"/>
                <w:lang w:eastAsia="x-none"/>
              </w:rPr>
              <w:t xml:space="preserve"> </w:t>
            </w:r>
          </w:p>
          <w:p w:rsidR="003C0666" w:rsidRPr="003C0666" w:rsidRDefault="003C0666" w:rsidP="003C0666">
            <w:pPr>
              <w:tabs>
                <w:tab w:val="left" w:pos="0"/>
              </w:tabs>
              <w:spacing w:after="0" w:line="240" w:lineRule="auto"/>
              <w:jc w:val="both"/>
              <w:rPr>
                <w:rFonts w:ascii="Times New Roman" w:eastAsia="Arial Unicode MS" w:hAnsi="Times New Roman"/>
                <w:color w:val="111111"/>
                <w:lang w:eastAsia="x-none"/>
              </w:rPr>
            </w:pPr>
            <w:r w:rsidRPr="003C0666">
              <w:rPr>
                <w:rFonts w:ascii="Times New Roman" w:eastAsia="Times New Roman" w:hAnsi="Times New Roman"/>
                <w:color w:val="22232F"/>
                <w:lang w:eastAsia="x-none"/>
              </w:rPr>
              <w:t xml:space="preserve"> </w:t>
            </w:r>
            <w:r w:rsidRPr="003C0666">
              <w:rPr>
                <w:rFonts w:ascii="Times New Roman" w:eastAsia="Times New Roman" w:hAnsi="Times New Roman"/>
                <w:color w:val="22232F"/>
                <w:lang w:val="x-none" w:eastAsia="x-none"/>
              </w:rPr>
              <w:t>Смета расходов на содержание АСРО АПДВ  утверждается в соответствии с настоящим Уставом. На период с 1 января наступившего года до утверждения сметы расходов на год лимит расходов на содержание АСРО АПДВ  рассчитывается в размере 1/12 от каждой статьи сметы за прошедший год на каждый полный месяц.</w:t>
            </w:r>
          </w:p>
          <w:p w:rsidR="003C0666" w:rsidRPr="003C0666" w:rsidRDefault="003C0666" w:rsidP="003C0666">
            <w:pPr>
              <w:tabs>
                <w:tab w:val="left" w:pos="0"/>
              </w:tabs>
              <w:spacing w:after="0" w:line="240" w:lineRule="auto"/>
              <w:jc w:val="both"/>
              <w:rPr>
                <w:rFonts w:ascii="Times New Roman" w:hAnsi="Times New Roman"/>
              </w:rPr>
            </w:pPr>
          </w:p>
        </w:tc>
      </w:tr>
      <w:tr w:rsidR="003C0666" w:rsidRPr="003C0666" w:rsidTr="003C0666">
        <w:trPr>
          <w:trHeight w:val="684"/>
        </w:trPr>
        <w:tc>
          <w:tcPr>
            <w:tcW w:w="9180" w:type="dxa"/>
            <w:gridSpan w:val="5"/>
            <w:tcBorders>
              <w:top w:val="single" w:sz="4" w:space="0" w:color="auto"/>
              <w:left w:val="single" w:sz="4" w:space="0" w:color="auto"/>
              <w:bottom w:val="single" w:sz="4" w:space="0" w:color="auto"/>
              <w:right w:val="single" w:sz="4" w:space="0" w:color="auto"/>
            </w:tcBorders>
          </w:tcPr>
          <w:p w:rsidR="003C0666" w:rsidRPr="003C0666" w:rsidRDefault="003C0666" w:rsidP="003C0666">
            <w:pPr>
              <w:spacing w:after="0" w:line="240" w:lineRule="auto"/>
              <w:jc w:val="center"/>
              <w:outlineLvl w:val="0"/>
              <w:rPr>
                <w:rFonts w:ascii="Times New Roman" w:eastAsia="Arial Unicode MS" w:hAnsi="Times New Roman"/>
                <w:b/>
                <w:bCs/>
                <w:color w:val="111111"/>
                <w:lang w:eastAsia="x-none"/>
              </w:rPr>
            </w:pPr>
            <w:bookmarkStart w:id="5" w:name="_Toc354674418"/>
            <w:r w:rsidRPr="003C0666">
              <w:rPr>
                <w:rFonts w:ascii="Times New Roman" w:eastAsia="Arial Unicode MS" w:hAnsi="Times New Roman"/>
                <w:b/>
                <w:bCs/>
                <w:color w:val="111111"/>
                <w:lang w:val="x-none" w:eastAsia="x-none"/>
              </w:rPr>
              <w:t xml:space="preserve">IV. ЧЛЕНЫ </w:t>
            </w:r>
            <w:r w:rsidRPr="003C0666">
              <w:rPr>
                <w:rFonts w:ascii="Times New Roman" w:eastAsia="Arial Unicode MS" w:hAnsi="Times New Roman"/>
                <w:b/>
                <w:bCs/>
                <w:color w:val="111111"/>
                <w:lang w:eastAsia="x-none"/>
              </w:rPr>
              <w:t>АССОЦИАЦИИ</w:t>
            </w:r>
            <w:r w:rsidRPr="003C0666">
              <w:rPr>
                <w:rFonts w:ascii="Times New Roman" w:eastAsia="Arial Unicode MS" w:hAnsi="Times New Roman"/>
                <w:b/>
                <w:bCs/>
                <w:color w:val="111111"/>
                <w:lang w:val="x-none" w:eastAsia="x-none"/>
              </w:rPr>
              <w:t>, ИХ ПРАВА И ОБЯЗАННОСТИ</w:t>
            </w:r>
            <w:bookmarkEnd w:id="5"/>
          </w:p>
          <w:p w:rsidR="003C0666" w:rsidRPr="003C0666" w:rsidRDefault="003C0666" w:rsidP="003C0666">
            <w:pPr>
              <w:spacing w:after="0" w:line="240" w:lineRule="auto"/>
              <w:jc w:val="center"/>
              <w:outlineLvl w:val="0"/>
              <w:rPr>
                <w:rFonts w:ascii="Times New Roman" w:eastAsia="Arial Unicode MS" w:hAnsi="Times New Roman"/>
                <w:b/>
                <w:bCs/>
                <w:color w:val="111111"/>
                <w:lang w:eastAsia="x-none"/>
              </w:rPr>
            </w:pPr>
            <w:bookmarkStart w:id="6" w:name="_Toc354674420"/>
            <w:r w:rsidRPr="003C0666">
              <w:rPr>
                <w:rFonts w:ascii="Times New Roman" w:eastAsia="Arial Unicode MS" w:hAnsi="Times New Roman"/>
                <w:b/>
                <w:bCs/>
                <w:color w:val="111111"/>
                <w:lang w:val="x-none" w:eastAsia="x-none"/>
              </w:rPr>
              <w:t xml:space="preserve">Статья 8. Прекращение членства в </w:t>
            </w:r>
            <w:bookmarkEnd w:id="6"/>
            <w:r w:rsidRPr="003C0666">
              <w:rPr>
                <w:rFonts w:ascii="Times New Roman" w:eastAsia="Arial Unicode MS" w:hAnsi="Times New Roman"/>
                <w:b/>
                <w:bCs/>
                <w:color w:val="111111"/>
                <w:lang w:eastAsia="x-none"/>
              </w:rPr>
              <w:t>Ассоциации</w:t>
            </w:r>
          </w:p>
          <w:p w:rsidR="003C0666" w:rsidRPr="003C0666" w:rsidRDefault="003C0666" w:rsidP="003C0666">
            <w:pPr>
              <w:spacing w:after="0"/>
              <w:ind w:left="108" w:firstLine="426"/>
              <w:contextualSpacing/>
              <w:jc w:val="both"/>
              <w:rPr>
                <w:rFonts w:ascii="Times New Roman" w:hAnsi="Times New Roman"/>
              </w:rPr>
            </w:pPr>
          </w:p>
        </w:tc>
      </w:tr>
      <w:tr w:rsidR="003C0666" w:rsidRPr="003C0666" w:rsidTr="003C0666">
        <w:trPr>
          <w:trHeight w:val="3552"/>
        </w:trPr>
        <w:tc>
          <w:tcPr>
            <w:tcW w:w="4872" w:type="dxa"/>
            <w:gridSpan w:val="4"/>
            <w:tcBorders>
              <w:top w:val="single" w:sz="4" w:space="0" w:color="auto"/>
              <w:left w:val="single" w:sz="4" w:space="0" w:color="auto"/>
              <w:bottom w:val="single" w:sz="4" w:space="0" w:color="auto"/>
              <w:right w:val="single" w:sz="4" w:space="0" w:color="auto"/>
            </w:tcBorders>
          </w:tcPr>
          <w:p w:rsidR="003C0666" w:rsidRPr="003C0666" w:rsidRDefault="003C0666" w:rsidP="003C0666">
            <w:pPr>
              <w:spacing w:after="0"/>
              <w:ind w:left="108" w:firstLine="426"/>
              <w:contextualSpacing/>
              <w:jc w:val="both"/>
              <w:rPr>
                <w:rFonts w:ascii="Times New Roman" w:hAnsi="Times New Roman"/>
              </w:rPr>
            </w:pPr>
          </w:p>
          <w:p w:rsidR="003C0666" w:rsidRPr="003C0666" w:rsidRDefault="003C0666" w:rsidP="003C0666">
            <w:pPr>
              <w:tabs>
                <w:tab w:val="left" w:pos="0"/>
              </w:tabs>
              <w:spacing w:after="0" w:line="240" w:lineRule="auto"/>
              <w:contextualSpacing/>
              <w:jc w:val="both"/>
              <w:rPr>
                <w:rFonts w:ascii="Times New Roman" w:eastAsia="Arial Unicode MS" w:hAnsi="Times New Roman"/>
                <w:color w:val="111111"/>
                <w:lang w:val="x-none" w:eastAsia="x-none"/>
              </w:rPr>
            </w:pPr>
            <w:r w:rsidRPr="003C0666">
              <w:rPr>
                <w:rFonts w:ascii="Times New Roman" w:eastAsia="Arial Unicode MS" w:hAnsi="Times New Roman"/>
                <w:color w:val="111111"/>
                <w:lang w:eastAsia="x-none"/>
              </w:rPr>
              <w:t>3.</w:t>
            </w:r>
            <w:r w:rsidRPr="003C0666">
              <w:rPr>
                <w:rFonts w:ascii="Times New Roman" w:eastAsia="Arial Unicode MS" w:hAnsi="Times New Roman"/>
                <w:color w:val="111111"/>
                <w:lang w:val="x-none" w:eastAsia="x-none"/>
              </w:rPr>
              <w:t>Решение об исключении из членов Партнерства индивидуального предпринимателя или юридического лица принимается Общим собранием членов Партнерства единогласно или квалифицированным большинством голосов от присутствующих на Общем собрании членов Партнерства.</w:t>
            </w:r>
          </w:p>
          <w:p w:rsidR="003C0666" w:rsidRPr="003C0666" w:rsidRDefault="003C0666" w:rsidP="003C0666">
            <w:pPr>
              <w:tabs>
                <w:tab w:val="left" w:pos="957"/>
              </w:tabs>
              <w:spacing w:after="0" w:line="240" w:lineRule="auto"/>
              <w:ind w:left="689"/>
              <w:jc w:val="both"/>
              <w:rPr>
                <w:rFonts w:ascii="Times New Roman" w:eastAsia="Arial Unicode MS" w:hAnsi="Times New Roman"/>
                <w:color w:val="111111"/>
                <w:lang w:val="x-none" w:eastAsia="x-none"/>
              </w:rPr>
            </w:pPr>
          </w:p>
          <w:p w:rsidR="003C0666" w:rsidRPr="003C0666" w:rsidRDefault="003C0666" w:rsidP="003C0666">
            <w:pPr>
              <w:spacing w:after="0" w:line="23" w:lineRule="atLeast"/>
              <w:jc w:val="center"/>
              <w:rPr>
                <w:rFonts w:ascii="Times New Roman" w:hAnsi="Times New Roman"/>
                <w:b/>
                <w:lang w:val="x-none"/>
              </w:rPr>
            </w:pPr>
          </w:p>
          <w:p w:rsidR="003C0666" w:rsidRPr="003C0666" w:rsidRDefault="003C0666" w:rsidP="003C0666">
            <w:pPr>
              <w:spacing w:after="0" w:line="23" w:lineRule="atLeast"/>
              <w:jc w:val="center"/>
              <w:rPr>
                <w:rFonts w:ascii="Times New Roman" w:hAnsi="Times New Roman"/>
                <w:b/>
              </w:rPr>
            </w:pPr>
          </w:p>
          <w:p w:rsidR="003C0666" w:rsidRPr="003C0666" w:rsidRDefault="003C0666" w:rsidP="003C0666">
            <w:pPr>
              <w:spacing w:after="0" w:line="23" w:lineRule="atLeast"/>
              <w:jc w:val="center"/>
              <w:rPr>
                <w:rFonts w:ascii="Times New Roman" w:hAnsi="Times New Roman"/>
                <w:b/>
              </w:rPr>
            </w:pPr>
          </w:p>
          <w:p w:rsidR="003C0666" w:rsidRPr="003C0666" w:rsidRDefault="003C0666" w:rsidP="003C0666">
            <w:pPr>
              <w:spacing w:after="0" w:line="23" w:lineRule="atLeast"/>
              <w:jc w:val="center"/>
              <w:rPr>
                <w:rFonts w:ascii="Times New Roman" w:hAnsi="Times New Roman"/>
                <w:b/>
              </w:rPr>
            </w:pPr>
          </w:p>
          <w:p w:rsidR="003C0666" w:rsidRPr="003C0666" w:rsidRDefault="003C0666" w:rsidP="003C0666">
            <w:pPr>
              <w:spacing w:after="0" w:line="23" w:lineRule="atLeast"/>
              <w:jc w:val="center"/>
              <w:rPr>
                <w:rFonts w:ascii="Times New Roman" w:hAnsi="Times New Roman"/>
              </w:rPr>
            </w:pPr>
          </w:p>
        </w:tc>
        <w:tc>
          <w:tcPr>
            <w:tcW w:w="4308" w:type="dxa"/>
            <w:tcBorders>
              <w:top w:val="single" w:sz="4" w:space="0" w:color="auto"/>
              <w:left w:val="single" w:sz="4" w:space="0" w:color="auto"/>
              <w:bottom w:val="single" w:sz="4" w:space="0" w:color="auto"/>
              <w:right w:val="single" w:sz="4" w:space="0" w:color="auto"/>
            </w:tcBorders>
          </w:tcPr>
          <w:p w:rsidR="003C0666" w:rsidRPr="003C0666" w:rsidRDefault="003C0666" w:rsidP="003C0666">
            <w:pPr>
              <w:spacing w:after="0" w:line="23" w:lineRule="atLeast"/>
              <w:rPr>
                <w:rFonts w:ascii="Times New Roman" w:hAnsi="Times New Roman"/>
              </w:rPr>
            </w:pPr>
          </w:p>
          <w:p w:rsidR="003C0666" w:rsidRPr="003C0666" w:rsidRDefault="003C0666" w:rsidP="003C0666">
            <w:pPr>
              <w:spacing w:after="0" w:line="23" w:lineRule="atLeast"/>
              <w:rPr>
                <w:rFonts w:ascii="Times New Roman" w:hAnsi="Times New Roman"/>
                <w:b/>
              </w:rPr>
            </w:pPr>
            <w:r w:rsidRPr="003C0666">
              <w:rPr>
                <w:rFonts w:ascii="Times New Roman" w:hAnsi="Times New Roman"/>
                <w:b/>
                <w:highlight w:val="yellow"/>
              </w:rPr>
              <w:t>Дополнить п.3:</w:t>
            </w:r>
          </w:p>
          <w:p w:rsidR="003C0666" w:rsidRPr="003C0666" w:rsidRDefault="003C0666" w:rsidP="003C0666">
            <w:pPr>
              <w:spacing w:after="0" w:line="23" w:lineRule="atLeast"/>
              <w:jc w:val="both"/>
              <w:rPr>
                <w:rFonts w:ascii="Times New Roman" w:hAnsi="Times New Roman"/>
              </w:rPr>
            </w:pPr>
            <w:r w:rsidRPr="003C0666">
              <w:rPr>
                <w:rFonts w:ascii="Times New Roman" w:hAnsi="Times New Roman"/>
              </w:rPr>
              <w:t xml:space="preserve">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w:t>
            </w:r>
            <w:proofErr w:type="gramStart"/>
            <w:r w:rsidRPr="003C0666">
              <w:rPr>
                <w:rFonts w:ascii="Times New Roman" w:hAnsi="Times New Roman"/>
              </w:rPr>
              <w:t>из</w:t>
            </w:r>
            <w:proofErr w:type="gramEnd"/>
          </w:p>
          <w:p w:rsidR="003C0666" w:rsidRPr="003C0666" w:rsidRDefault="003C0666" w:rsidP="003C0666">
            <w:pPr>
              <w:spacing w:after="0" w:line="23" w:lineRule="atLeast"/>
              <w:jc w:val="both"/>
              <w:rPr>
                <w:rFonts w:ascii="Times New Roman" w:hAnsi="Times New Roman"/>
              </w:rPr>
            </w:pPr>
            <w:r w:rsidRPr="003C0666">
              <w:rPr>
                <w:rFonts w:ascii="Times New Roman" w:hAnsi="Times New Roman"/>
              </w:rPr>
              <w:t>Членов  Ассоциации  индивидуального предпринимателя или юридического лица вправе принять  постоянно действующий коллегиальный орган  управления Ассоциации.</w:t>
            </w:r>
          </w:p>
        </w:tc>
      </w:tr>
      <w:tr w:rsidR="003C0666" w:rsidRPr="003C0666" w:rsidTr="003C0666">
        <w:trPr>
          <w:trHeight w:val="1488"/>
        </w:trPr>
        <w:tc>
          <w:tcPr>
            <w:tcW w:w="9180" w:type="dxa"/>
            <w:gridSpan w:val="5"/>
            <w:tcBorders>
              <w:top w:val="single" w:sz="4" w:space="0" w:color="auto"/>
              <w:left w:val="single" w:sz="4" w:space="0" w:color="auto"/>
              <w:bottom w:val="single" w:sz="4" w:space="0" w:color="auto"/>
              <w:right w:val="single" w:sz="4" w:space="0" w:color="auto"/>
            </w:tcBorders>
            <w:hideMark/>
          </w:tcPr>
          <w:p w:rsidR="003C0666" w:rsidRPr="003C0666" w:rsidRDefault="003C0666" w:rsidP="003C0666">
            <w:pPr>
              <w:spacing w:after="0" w:line="23" w:lineRule="atLeast"/>
              <w:jc w:val="center"/>
              <w:rPr>
                <w:rFonts w:ascii="Times New Roman" w:hAnsi="Times New Roman"/>
                <w:b/>
              </w:rPr>
            </w:pPr>
            <w:r w:rsidRPr="003C0666">
              <w:rPr>
                <w:rFonts w:ascii="Times New Roman" w:hAnsi="Times New Roman"/>
                <w:b/>
              </w:rPr>
              <w:t xml:space="preserve"> </w:t>
            </w:r>
          </w:p>
          <w:p w:rsidR="003C0666" w:rsidRPr="003C0666" w:rsidRDefault="003C0666" w:rsidP="003C0666">
            <w:pPr>
              <w:spacing w:after="0" w:line="240" w:lineRule="auto"/>
              <w:jc w:val="center"/>
              <w:outlineLvl w:val="0"/>
              <w:rPr>
                <w:rFonts w:ascii="Times New Roman" w:eastAsia="Arial Unicode MS" w:hAnsi="Times New Roman"/>
                <w:b/>
                <w:bCs/>
                <w:color w:val="111111"/>
                <w:lang w:eastAsia="x-none"/>
              </w:rPr>
            </w:pPr>
            <w:r w:rsidRPr="003C0666">
              <w:rPr>
                <w:rFonts w:ascii="Times New Roman" w:eastAsia="Arial Unicode MS" w:hAnsi="Times New Roman"/>
                <w:b/>
                <w:bCs/>
                <w:color w:val="111111"/>
                <w:lang w:val="x-none" w:eastAsia="x-none"/>
              </w:rPr>
              <w:t xml:space="preserve">V. ОРГАНЫ УПРАВЛЕНИЯ </w:t>
            </w:r>
            <w:r w:rsidRPr="003C0666">
              <w:rPr>
                <w:rFonts w:ascii="Times New Roman" w:eastAsia="Arial Unicode MS" w:hAnsi="Times New Roman"/>
                <w:b/>
                <w:bCs/>
                <w:color w:val="111111"/>
                <w:lang w:eastAsia="x-none"/>
              </w:rPr>
              <w:t>АССОЦИАЦИИ</w:t>
            </w:r>
          </w:p>
          <w:p w:rsidR="003C0666" w:rsidRPr="003C0666" w:rsidRDefault="003C0666" w:rsidP="003C0666">
            <w:pPr>
              <w:spacing w:after="0" w:line="240" w:lineRule="auto"/>
              <w:jc w:val="center"/>
              <w:outlineLvl w:val="0"/>
              <w:rPr>
                <w:rFonts w:ascii="Times New Roman" w:eastAsia="Arial Unicode MS" w:hAnsi="Times New Roman"/>
                <w:b/>
                <w:bCs/>
                <w:color w:val="111111"/>
                <w:lang w:eastAsia="x-none"/>
              </w:rPr>
            </w:pPr>
            <w:bookmarkStart w:id="7" w:name="_Toc354674424"/>
            <w:r w:rsidRPr="003C0666">
              <w:rPr>
                <w:rFonts w:ascii="Times New Roman" w:eastAsia="Arial Unicode MS" w:hAnsi="Times New Roman"/>
                <w:b/>
                <w:bCs/>
                <w:color w:val="111111"/>
                <w:lang w:val="x-none" w:eastAsia="x-none"/>
              </w:rPr>
              <w:t xml:space="preserve">Статья 11.  Постоянно действующий коллегиальный орган управления </w:t>
            </w:r>
            <w:bookmarkEnd w:id="7"/>
            <w:r>
              <w:rPr>
                <w:rFonts w:ascii="Times New Roman" w:eastAsia="Arial Unicode MS" w:hAnsi="Times New Roman"/>
                <w:b/>
                <w:bCs/>
                <w:color w:val="111111"/>
                <w:lang w:eastAsia="x-none"/>
              </w:rPr>
              <w:t>Ассоциации</w:t>
            </w:r>
          </w:p>
          <w:p w:rsidR="003C0666" w:rsidRPr="003C0666" w:rsidRDefault="003C0666" w:rsidP="003C0666">
            <w:pPr>
              <w:spacing w:after="0" w:line="240" w:lineRule="auto"/>
              <w:jc w:val="center"/>
              <w:outlineLvl w:val="0"/>
              <w:rPr>
                <w:rFonts w:ascii="Times New Roman" w:eastAsia="Arial Unicode MS" w:hAnsi="Times New Roman"/>
                <w:b/>
                <w:bCs/>
                <w:color w:val="111111"/>
                <w:lang w:eastAsia="x-none"/>
              </w:rPr>
            </w:pPr>
            <w:bookmarkStart w:id="8" w:name="_Toc354674425"/>
            <w:r w:rsidRPr="003C0666">
              <w:rPr>
                <w:rFonts w:ascii="Times New Roman" w:eastAsia="Arial Unicode MS" w:hAnsi="Times New Roman"/>
                <w:b/>
                <w:bCs/>
                <w:color w:val="111111"/>
                <w:lang w:val="x-none" w:eastAsia="x-none"/>
              </w:rPr>
              <w:t>(Правление</w:t>
            </w:r>
            <w:bookmarkEnd w:id="8"/>
            <w:r w:rsidRPr="003C0666">
              <w:rPr>
                <w:rFonts w:ascii="Times New Roman" w:eastAsia="Arial Unicode MS" w:hAnsi="Times New Roman"/>
                <w:b/>
                <w:bCs/>
                <w:color w:val="111111"/>
                <w:lang w:eastAsia="x-none"/>
              </w:rPr>
              <w:t>)</w:t>
            </w:r>
          </w:p>
          <w:p w:rsidR="003C0666" w:rsidRPr="003C0666" w:rsidRDefault="003C0666" w:rsidP="003C0666">
            <w:pPr>
              <w:spacing w:after="0" w:line="240" w:lineRule="auto"/>
              <w:jc w:val="center"/>
              <w:outlineLvl w:val="0"/>
              <w:rPr>
                <w:rFonts w:ascii="Times New Roman" w:eastAsia="Arial Unicode MS" w:hAnsi="Times New Roman"/>
                <w:b/>
                <w:bCs/>
                <w:color w:val="111111"/>
                <w:lang w:eastAsia="x-none"/>
              </w:rPr>
            </w:pPr>
            <w:r w:rsidRPr="003C0666">
              <w:rPr>
                <w:rFonts w:ascii="Times New Roman" w:eastAsia="Arial Unicode MS" w:hAnsi="Times New Roman"/>
                <w:b/>
                <w:bCs/>
                <w:color w:val="111111"/>
                <w:lang w:eastAsia="x-none"/>
              </w:rPr>
              <w:t>п.5. пп.10</w:t>
            </w:r>
          </w:p>
        </w:tc>
      </w:tr>
      <w:tr w:rsidR="003C0666" w:rsidRPr="003C0666" w:rsidTr="00D302D4">
        <w:trPr>
          <w:trHeight w:val="2585"/>
        </w:trPr>
        <w:tc>
          <w:tcPr>
            <w:tcW w:w="4464" w:type="dxa"/>
            <w:gridSpan w:val="2"/>
            <w:tcBorders>
              <w:top w:val="single" w:sz="4" w:space="0" w:color="auto"/>
              <w:left w:val="single" w:sz="4" w:space="0" w:color="auto"/>
              <w:bottom w:val="single" w:sz="4" w:space="0" w:color="auto"/>
              <w:right w:val="single" w:sz="4" w:space="0" w:color="auto"/>
            </w:tcBorders>
          </w:tcPr>
          <w:p w:rsidR="003C0666" w:rsidRPr="003C0666" w:rsidRDefault="003C0666" w:rsidP="003C0666">
            <w:pPr>
              <w:spacing w:after="0" w:line="23" w:lineRule="atLeast"/>
              <w:jc w:val="center"/>
              <w:rPr>
                <w:rFonts w:ascii="Times New Roman" w:hAnsi="Times New Roman"/>
                <w:b/>
              </w:rPr>
            </w:pPr>
          </w:p>
          <w:p w:rsidR="003C0666" w:rsidRPr="003C0666" w:rsidRDefault="003C0666" w:rsidP="003C0666">
            <w:pPr>
              <w:spacing w:after="0" w:line="23" w:lineRule="atLeast"/>
              <w:rPr>
                <w:rFonts w:ascii="Times New Roman" w:hAnsi="Times New Roman"/>
                <w:b/>
              </w:rPr>
            </w:pPr>
            <w:r w:rsidRPr="003C0666">
              <w:rPr>
                <w:rFonts w:ascii="Times New Roman" w:hAnsi="Times New Roman"/>
                <w:b/>
                <w:highlight w:val="yellow"/>
              </w:rPr>
              <w:t>10. ОТСУТСТВУЕТ</w:t>
            </w:r>
          </w:p>
          <w:p w:rsidR="003C0666" w:rsidRPr="003C0666" w:rsidRDefault="003C0666" w:rsidP="003C0666">
            <w:pPr>
              <w:spacing w:after="0" w:line="23" w:lineRule="atLeast"/>
              <w:jc w:val="center"/>
              <w:rPr>
                <w:rFonts w:ascii="Times New Roman" w:hAnsi="Times New Roman"/>
                <w:b/>
              </w:rPr>
            </w:pPr>
          </w:p>
          <w:p w:rsidR="003C0666" w:rsidRPr="003C0666" w:rsidRDefault="003C0666" w:rsidP="003C0666">
            <w:pPr>
              <w:spacing w:after="0" w:line="23" w:lineRule="atLeast"/>
              <w:jc w:val="center"/>
              <w:rPr>
                <w:rFonts w:ascii="Times New Roman" w:hAnsi="Times New Roman"/>
                <w:b/>
              </w:rPr>
            </w:pPr>
          </w:p>
          <w:p w:rsidR="003C0666" w:rsidRPr="003C0666" w:rsidRDefault="003C0666" w:rsidP="003C0666">
            <w:pPr>
              <w:spacing w:after="0" w:line="23" w:lineRule="atLeast"/>
              <w:jc w:val="center"/>
              <w:rPr>
                <w:rFonts w:ascii="Times New Roman" w:hAnsi="Times New Roman"/>
                <w:b/>
              </w:rPr>
            </w:pPr>
          </w:p>
          <w:p w:rsidR="003C0666" w:rsidRPr="003C0666" w:rsidRDefault="003C0666" w:rsidP="003C0666">
            <w:pPr>
              <w:spacing w:after="0" w:line="23" w:lineRule="atLeast"/>
              <w:jc w:val="center"/>
              <w:rPr>
                <w:rFonts w:ascii="Times New Roman" w:hAnsi="Times New Roman"/>
                <w:b/>
              </w:rPr>
            </w:pPr>
          </w:p>
        </w:tc>
        <w:tc>
          <w:tcPr>
            <w:tcW w:w="4716" w:type="dxa"/>
            <w:gridSpan w:val="3"/>
            <w:tcBorders>
              <w:top w:val="single" w:sz="4" w:space="0" w:color="auto"/>
              <w:left w:val="single" w:sz="4" w:space="0" w:color="auto"/>
              <w:bottom w:val="single" w:sz="4" w:space="0" w:color="auto"/>
              <w:right w:val="single" w:sz="4" w:space="0" w:color="auto"/>
            </w:tcBorders>
          </w:tcPr>
          <w:p w:rsidR="003C0666" w:rsidRPr="003C0666" w:rsidRDefault="003C0666" w:rsidP="003C0666">
            <w:pPr>
              <w:spacing w:after="0" w:line="23" w:lineRule="atLeast"/>
              <w:rPr>
                <w:rFonts w:ascii="Times New Roman" w:hAnsi="Times New Roman"/>
                <w:b/>
              </w:rPr>
            </w:pPr>
          </w:p>
          <w:p w:rsidR="003C0666" w:rsidRPr="003C0666" w:rsidRDefault="003C0666" w:rsidP="003C0666">
            <w:pPr>
              <w:spacing w:after="0" w:line="23" w:lineRule="atLeast"/>
              <w:jc w:val="both"/>
              <w:rPr>
                <w:rFonts w:ascii="Times New Roman" w:hAnsi="Times New Roman"/>
                <w:b/>
              </w:rPr>
            </w:pPr>
            <w:r w:rsidRPr="003C0666">
              <w:rPr>
                <w:rFonts w:ascii="Times New Roman" w:hAnsi="Times New Roman"/>
              </w:rPr>
              <w:t xml:space="preserve"> 10.</w:t>
            </w:r>
            <w:r w:rsidR="008A27B1">
              <w:rPr>
                <w:rFonts w:ascii="Times New Roman" w:hAnsi="Times New Roman"/>
              </w:rPr>
              <w:t xml:space="preserve"> </w:t>
            </w:r>
            <w:r w:rsidRPr="003C0666">
              <w:rPr>
                <w:rFonts w:ascii="Times New Roman" w:eastAsia="Arial Unicode MS" w:hAnsi="Times New Roman" w:cs="Arial Unicode MS"/>
                <w:color w:val="111111"/>
                <w:lang w:eastAsia="ru-RU"/>
              </w:rPr>
              <w:t>Принятие решений об исключении из членов Ассоциации индивидуального предпринимателя или юридического лица в</w:t>
            </w:r>
            <w:r w:rsidRPr="003C0666">
              <w:rPr>
                <w:rFonts w:ascii="Times New Roman" w:hAnsi="Times New Roman"/>
              </w:rPr>
              <w:t xml:space="preserve">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3C0666" w:rsidRPr="003C0666" w:rsidRDefault="003C0666" w:rsidP="003C0666">
            <w:pPr>
              <w:spacing w:after="0" w:line="23" w:lineRule="atLeast"/>
              <w:jc w:val="center"/>
              <w:rPr>
                <w:rFonts w:ascii="Times New Roman" w:hAnsi="Times New Roman"/>
                <w:b/>
              </w:rPr>
            </w:pPr>
          </w:p>
          <w:p w:rsidR="003C0666" w:rsidRPr="003C0666" w:rsidRDefault="003C0666" w:rsidP="003C0666">
            <w:pPr>
              <w:spacing w:after="0" w:line="23" w:lineRule="atLeast"/>
              <w:jc w:val="center"/>
              <w:rPr>
                <w:rFonts w:ascii="Times New Roman" w:hAnsi="Times New Roman"/>
                <w:b/>
              </w:rPr>
            </w:pPr>
          </w:p>
          <w:p w:rsidR="003C0666" w:rsidRPr="003C0666" w:rsidRDefault="003C0666" w:rsidP="003C0666">
            <w:pPr>
              <w:spacing w:after="0" w:line="23" w:lineRule="atLeast"/>
              <w:jc w:val="center"/>
              <w:rPr>
                <w:rFonts w:ascii="Times New Roman" w:hAnsi="Times New Roman"/>
                <w:b/>
              </w:rPr>
            </w:pPr>
          </w:p>
        </w:tc>
      </w:tr>
      <w:tr w:rsidR="003C0666" w:rsidRPr="003C0666" w:rsidTr="003C0666">
        <w:trPr>
          <w:trHeight w:val="723"/>
        </w:trPr>
        <w:tc>
          <w:tcPr>
            <w:tcW w:w="9180" w:type="dxa"/>
            <w:gridSpan w:val="5"/>
            <w:tcBorders>
              <w:top w:val="single" w:sz="4" w:space="0" w:color="auto"/>
              <w:left w:val="single" w:sz="4" w:space="0" w:color="auto"/>
              <w:bottom w:val="single" w:sz="4" w:space="0" w:color="auto"/>
              <w:right w:val="single" w:sz="4" w:space="0" w:color="auto"/>
            </w:tcBorders>
          </w:tcPr>
          <w:p w:rsidR="003C0666" w:rsidRPr="003C0666" w:rsidRDefault="003C0666" w:rsidP="003C0666">
            <w:pPr>
              <w:spacing w:after="0" w:line="240" w:lineRule="auto"/>
              <w:jc w:val="center"/>
              <w:outlineLvl w:val="0"/>
              <w:rPr>
                <w:rFonts w:ascii="Times New Roman" w:eastAsia="Arial Unicode MS" w:hAnsi="Times New Roman"/>
                <w:b/>
                <w:bCs/>
                <w:color w:val="111111"/>
              </w:rPr>
            </w:pPr>
          </w:p>
          <w:p w:rsidR="003C0666" w:rsidRPr="003C0666" w:rsidRDefault="003C0666" w:rsidP="003C0666">
            <w:pPr>
              <w:spacing w:after="0" w:line="240" w:lineRule="auto"/>
              <w:jc w:val="center"/>
              <w:outlineLvl w:val="0"/>
              <w:rPr>
                <w:rFonts w:ascii="Times New Roman" w:eastAsia="Arial Unicode MS" w:hAnsi="Times New Roman"/>
                <w:b/>
                <w:bCs/>
                <w:color w:val="111111"/>
              </w:rPr>
            </w:pPr>
            <w:r w:rsidRPr="003C0666">
              <w:rPr>
                <w:rFonts w:ascii="Times New Roman" w:eastAsia="Arial Unicode MS" w:hAnsi="Times New Roman"/>
                <w:b/>
                <w:bCs/>
                <w:color w:val="111111"/>
              </w:rPr>
              <w:t>V. ОРГАНЫ УПРАВЛЕНИЯ ПАРТНЕРСТВА</w:t>
            </w:r>
          </w:p>
          <w:p w:rsidR="003C0666" w:rsidRPr="003C0666" w:rsidRDefault="003C0666" w:rsidP="003C0666">
            <w:pPr>
              <w:spacing w:after="0" w:line="240" w:lineRule="auto"/>
              <w:jc w:val="center"/>
              <w:outlineLvl w:val="0"/>
              <w:rPr>
                <w:rFonts w:ascii="Times New Roman" w:eastAsia="Arial Unicode MS" w:hAnsi="Times New Roman"/>
                <w:b/>
                <w:bCs/>
                <w:color w:val="111111"/>
              </w:rPr>
            </w:pPr>
            <w:r w:rsidRPr="003C0666">
              <w:rPr>
                <w:rFonts w:ascii="Times New Roman" w:eastAsia="Arial Unicode MS" w:hAnsi="Times New Roman"/>
                <w:b/>
                <w:bCs/>
                <w:color w:val="111111"/>
              </w:rPr>
              <w:t>Статья 10. Общее собрание членов Партнерства</w:t>
            </w:r>
          </w:p>
          <w:p w:rsidR="003C0666" w:rsidRPr="003C0666" w:rsidRDefault="003C0666" w:rsidP="003C0666">
            <w:pPr>
              <w:ind w:left="108"/>
            </w:pPr>
          </w:p>
        </w:tc>
      </w:tr>
      <w:tr w:rsidR="003C0666" w:rsidRPr="003C0666" w:rsidTr="003C0666">
        <w:trPr>
          <w:trHeight w:val="4020"/>
        </w:trPr>
        <w:tc>
          <w:tcPr>
            <w:tcW w:w="3652" w:type="dxa"/>
            <w:tcBorders>
              <w:top w:val="single" w:sz="4" w:space="0" w:color="auto"/>
              <w:left w:val="single" w:sz="4" w:space="0" w:color="auto"/>
              <w:bottom w:val="single" w:sz="4" w:space="0" w:color="auto"/>
              <w:right w:val="single" w:sz="4" w:space="0" w:color="auto"/>
            </w:tcBorders>
          </w:tcPr>
          <w:p w:rsidR="003C0666" w:rsidRPr="003C0666" w:rsidRDefault="003C0666" w:rsidP="003C0666">
            <w:pPr>
              <w:jc w:val="both"/>
              <w:rPr>
                <w:rFonts w:ascii="Times New Roman" w:hAnsi="Times New Roman"/>
              </w:rPr>
            </w:pPr>
            <w:r w:rsidRPr="003C0666">
              <w:rPr>
                <w:rFonts w:ascii="Times New Roman" w:hAnsi="Times New Roman"/>
                <w:b/>
              </w:rPr>
              <w:t xml:space="preserve"> </w:t>
            </w:r>
            <w:r w:rsidRPr="003C0666">
              <w:rPr>
                <w:rFonts w:ascii="Times New Roman" w:hAnsi="Times New Roman"/>
                <w:highlight w:val="yellow"/>
              </w:rPr>
              <w:t>Пункт №</w:t>
            </w:r>
            <w:r w:rsidR="00D302D4">
              <w:rPr>
                <w:rFonts w:ascii="Times New Roman" w:hAnsi="Times New Roman"/>
                <w:highlight w:val="yellow"/>
              </w:rPr>
              <w:t xml:space="preserve"> </w:t>
            </w:r>
            <w:r w:rsidRPr="003C0666">
              <w:rPr>
                <w:rFonts w:ascii="Times New Roman" w:hAnsi="Times New Roman"/>
                <w:highlight w:val="yellow"/>
              </w:rPr>
              <w:t xml:space="preserve">2 ст. 10 «К исключительной компетенции  Общего собрания  членов   Партнерства в порядке, определенном законодательством РФ и настоящим Уставом, относится принятие следующих решений»:  </w:t>
            </w:r>
            <w:proofErr w:type="gramStart"/>
            <w:r w:rsidRPr="003C0666">
              <w:rPr>
                <w:rFonts w:ascii="Times New Roman" w:hAnsi="Times New Roman"/>
                <w:highlight w:val="yellow"/>
              </w:rPr>
              <w:t>заменить  на пункт</w:t>
            </w:r>
            <w:proofErr w:type="gramEnd"/>
            <w:r w:rsidRPr="003C0666">
              <w:rPr>
                <w:rFonts w:ascii="Times New Roman" w:hAnsi="Times New Roman"/>
                <w:highlight w:val="yellow"/>
              </w:rPr>
              <w:t xml:space="preserve"> №3 ст.10 и изложить в следующей редакции:</w:t>
            </w: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rPr>
            </w:pPr>
            <w:r w:rsidRPr="003C0666">
              <w:rPr>
                <w:rFonts w:ascii="Times New Roman" w:hAnsi="Times New Roman"/>
                <w:b/>
              </w:rPr>
              <w:t xml:space="preserve"> </w:t>
            </w:r>
            <w:r w:rsidRPr="003C0666">
              <w:rPr>
                <w:rFonts w:ascii="Times New Roman" w:hAnsi="Times New Roman"/>
                <w:highlight w:val="yellow"/>
              </w:rPr>
              <w:t>В ст.10  пункт № 2  изложить в следующей   редакции:  « К компетенции  Общего собрания членов Ассоциации относится принятие решений по следующим вопросам»:</w:t>
            </w: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rPr>
            </w:pPr>
            <w:r w:rsidRPr="003C0666">
              <w:rPr>
                <w:rFonts w:ascii="Times New Roman" w:hAnsi="Times New Roman"/>
                <w:highlight w:val="yellow"/>
              </w:rPr>
              <w:t>Пункт 3 ст.10</w:t>
            </w:r>
            <w:r w:rsidRPr="003C0666">
              <w:rPr>
                <w:rFonts w:ascii="Times New Roman" w:hAnsi="Times New Roman"/>
                <w:b/>
                <w:highlight w:val="yellow"/>
              </w:rPr>
              <w:t xml:space="preserve">  «</w:t>
            </w:r>
            <w:r w:rsidRPr="003C0666">
              <w:rPr>
                <w:rFonts w:ascii="Times New Roman" w:hAnsi="Times New Roman"/>
                <w:highlight w:val="yellow"/>
              </w:rPr>
              <w:t>К исключительной компетенции Общего собрания  членов ассоциации относится принятие решений  по следующим вопросам</w:t>
            </w:r>
            <w:proofErr w:type="gramStart"/>
            <w:r w:rsidRPr="003C0666">
              <w:rPr>
                <w:rFonts w:ascii="Times New Roman" w:hAnsi="Times New Roman"/>
                <w:highlight w:val="yellow"/>
              </w:rPr>
              <w:t>:»</w:t>
            </w:r>
            <w:proofErr w:type="gramEnd"/>
            <w:r w:rsidRPr="003C0666">
              <w:rPr>
                <w:rFonts w:ascii="Times New Roman" w:hAnsi="Times New Roman"/>
                <w:highlight w:val="yellow"/>
              </w:rPr>
              <w:t xml:space="preserve"> изложить в следующей редакции:</w:t>
            </w: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rPr>
            </w:pPr>
            <w:r w:rsidRPr="003C0666">
              <w:rPr>
                <w:rFonts w:ascii="Times New Roman" w:hAnsi="Times New Roman"/>
              </w:rPr>
              <w:t xml:space="preserve">Пп.4 п.3. ст.10  </w:t>
            </w:r>
            <w:r>
              <w:rPr>
                <w:rFonts w:ascii="Times New Roman" w:hAnsi="Times New Roman"/>
                <w:highlight w:val="yellow"/>
              </w:rPr>
              <w:t>«И</w:t>
            </w:r>
            <w:r w:rsidRPr="003C0666">
              <w:rPr>
                <w:rFonts w:ascii="Times New Roman" w:hAnsi="Times New Roman"/>
                <w:highlight w:val="yellow"/>
              </w:rPr>
              <w:t>збрание директора Ассоциации….»</w:t>
            </w:r>
            <w:r w:rsidRPr="003C0666">
              <w:rPr>
                <w:rFonts w:ascii="Times New Roman" w:hAnsi="Times New Roman"/>
              </w:rPr>
              <w:t xml:space="preserve"> изложить в следующей редакции:</w:t>
            </w: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3C0666">
            <w:pPr>
              <w:jc w:val="both"/>
              <w:rPr>
                <w:rFonts w:ascii="Times New Roman" w:hAnsi="Times New Roman"/>
                <w:b/>
              </w:rPr>
            </w:pPr>
          </w:p>
          <w:p w:rsidR="003C0666" w:rsidRPr="003C0666" w:rsidRDefault="003C0666" w:rsidP="00E130DA">
            <w:pPr>
              <w:jc w:val="both"/>
              <w:rPr>
                <w:rFonts w:ascii="Times New Roman" w:hAnsi="Times New Roman"/>
                <w:b/>
              </w:rPr>
            </w:pPr>
          </w:p>
        </w:tc>
        <w:tc>
          <w:tcPr>
            <w:tcW w:w="5528" w:type="dxa"/>
            <w:gridSpan w:val="4"/>
            <w:tcBorders>
              <w:top w:val="single" w:sz="4" w:space="0" w:color="auto"/>
              <w:left w:val="single" w:sz="4" w:space="0" w:color="auto"/>
              <w:bottom w:val="single" w:sz="4" w:space="0" w:color="auto"/>
              <w:right w:val="single" w:sz="4" w:space="0" w:color="auto"/>
            </w:tcBorders>
          </w:tcPr>
          <w:p w:rsidR="003C0666" w:rsidRPr="003C0666" w:rsidRDefault="003C0666" w:rsidP="003C0666">
            <w:pPr>
              <w:jc w:val="both"/>
              <w:rPr>
                <w:rFonts w:ascii="Times New Roman" w:hAnsi="Times New Roman"/>
              </w:rPr>
            </w:pPr>
            <w:r w:rsidRPr="003C0666">
              <w:rPr>
                <w:rFonts w:ascii="Times New Roman" w:hAnsi="Times New Roman"/>
                <w:highlight w:val="yellow"/>
              </w:rPr>
              <w:lastRenderedPageBreak/>
              <w:t xml:space="preserve">3. К исключительной компетенции Общего собрания  </w:t>
            </w:r>
            <w:r>
              <w:rPr>
                <w:rFonts w:ascii="Times New Roman" w:hAnsi="Times New Roman"/>
                <w:highlight w:val="yellow"/>
              </w:rPr>
              <w:t>членов А</w:t>
            </w:r>
            <w:r w:rsidRPr="003C0666">
              <w:rPr>
                <w:rFonts w:ascii="Times New Roman" w:hAnsi="Times New Roman"/>
                <w:highlight w:val="yellow"/>
              </w:rPr>
              <w:t>ссоциации относится принятие решений  по следующим вопросам:</w:t>
            </w:r>
          </w:p>
          <w:p w:rsidR="003C0666" w:rsidRPr="003C0666" w:rsidRDefault="003C0666" w:rsidP="003C0666">
            <w:pPr>
              <w:jc w:val="both"/>
              <w:rPr>
                <w:rFonts w:ascii="Times New Roman" w:hAnsi="Times New Roman"/>
              </w:rPr>
            </w:pPr>
          </w:p>
          <w:p w:rsidR="003C0666" w:rsidRPr="003C0666" w:rsidRDefault="003C0666" w:rsidP="003C0666">
            <w:pPr>
              <w:jc w:val="both"/>
              <w:rPr>
                <w:rFonts w:ascii="Times New Roman" w:hAnsi="Times New Roman"/>
              </w:rPr>
            </w:pPr>
          </w:p>
          <w:p w:rsidR="003C0666" w:rsidRPr="003C0666" w:rsidRDefault="003C0666" w:rsidP="003C0666">
            <w:pPr>
              <w:jc w:val="both"/>
              <w:rPr>
                <w:rFonts w:ascii="Times New Roman" w:hAnsi="Times New Roman"/>
              </w:rPr>
            </w:pPr>
          </w:p>
          <w:p w:rsidR="003C0666" w:rsidRPr="003C0666" w:rsidRDefault="003C0666" w:rsidP="003C0666">
            <w:pPr>
              <w:jc w:val="both"/>
              <w:rPr>
                <w:rFonts w:ascii="Times New Roman" w:hAnsi="Times New Roman"/>
              </w:rPr>
            </w:pPr>
          </w:p>
          <w:p w:rsidR="003C0666" w:rsidRPr="003C0666" w:rsidRDefault="003C0666" w:rsidP="003C0666">
            <w:pPr>
              <w:jc w:val="both"/>
              <w:rPr>
                <w:rFonts w:ascii="Times New Roman" w:hAnsi="Times New Roman"/>
              </w:rPr>
            </w:pPr>
          </w:p>
          <w:p w:rsidR="003C0666" w:rsidRPr="003C0666" w:rsidRDefault="003C0666" w:rsidP="003C0666">
            <w:pPr>
              <w:jc w:val="both"/>
              <w:rPr>
                <w:rFonts w:ascii="Times New Roman" w:hAnsi="Times New Roman"/>
              </w:rPr>
            </w:pPr>
          </w:p>
          <w:p w:rsidR="003C0666" w:rsidRPr="003C0666" w:rsidRDefault="003C0666" w:rsidP="003C0666">
            <w:pPr>
              <w:jc w:val="both"/>
              <w:rPr>
                <w:rFonts w:ascii="Times New Roman" w:hAnsi="Times New Roman"/>
              </w:rPr>
            </w:pPr>
            <w:r w:rsidRPr="003C0666">
              <w:rPr>
                <w:rFonts w:ascii="Times New Roman" w:hAnsi="Times New Roman"/>
              </w:rPr>
              <w:t>2.</w:t>
            </w:r>
            <w:r w:rsidRPr="003C0666">
              <w:rPr>
                <w:rFonts w:ascii="Times New Roman" w:hAnsi="Times New Roman"/>
                <w:b/>
              </w:rPr>
              <w:t xml:space="preserve"> </w:t>
            </w:r>
            <w:r w:rsidRPr="003C0666">
              <w:rPr>
                <w:rFonts w:ascii="Times New Roman" w:hAnsi="Times New Roman"/>
              </w:rPr>
              <w:t>К компетенции  Общего собрания членов Ассоциации относится принятие решений по следующим вопросам:</w:t>
            </w:r>
          </w:p>
          <w:p w:rsidR="003C0666" w:rsidRPr="003C0666" w:rsidRDefault="003C0666" w:rsidP="003C0666">
            <w:pPr>
              <w:jc w:val="both"/>
              <w:rPr>
                <w:rFonts w:ascii="Times New Roman" w:hAnsi="Times New Roman"/>
              </w:rPr>
            </w:pPr>
            <w:r>
              <w:rPr>
                <w:rFonts w:ascii="Times New Roman" w:hAnsi="Times New Roman"/>
              </w:rPr>
              <w:t>пп.1. У</w:t>
            </w:r>
            <w:r w:rsidRPr="003C0666">
              <w:rPr>
                <w:rFonts w:ascii="Times New Roman" w:hAnsi="Times New Roman"/>
              </w:rPr>
              <w:t>тверждение отчета  постоянно действующего коллегиального органа ассоциации и исполнительного органа Ассоциации;</w:t>
            </w:r>
          </w:p>
          <w:p w:rsidR="003C0666" w:rsidRPr="003C0666" w:rsidRDefault="003C0666" w:rsidP="003C0666">
            <w:pPr>
              <w:jc w:val="both"/>
              <w:rPr>
                <w:rFonts w:ascii="Times New Roman" w:hAnsi="Times New Roman"/>
              </w:rPr>
            </w:pPr>
            <w:r>
              <w:rPr>
                <w:rFonts w:ascii="Times New Roman" w:hAnsi="Times New Roman"/>
              </w:rPr>
              <w:t>пп.2. У</w:t>
            </w:r>
            <w:r w:rsidRPr="003C0666">
              <w:rPr>
                <w:rFonts w:ascii="Times New Roman" w:hAnsi="Times New Roman"/>
              </w:rPr>
              <w:t>тверждение сметы  Ассоциации, внесение в нее изменений, утверждение  годовой бухгалтерской отчетности Ассоциации;</w:t>
            </w:r>
          </w:p>
          <w:p w:rsidR="003C0666" w:rsidRPr="003C0666" w:rsidRDefault="003C0666" w:rsidP="003C0666">
            <w:pPr>
              <w:jc w:val="both"/>
              <w:rPr>
                <w:rFonts w:ascii="Times New Roman" w:hAnsi="Times New Roman"/>
              </w:rPr>
            </w:pPr>
            <w:r>
              <w:rPr>
                <w:rFonts w:ascii="Times New Roman" w:hAnsi="Times New Roman"/>
              </w:rPr>
              <w:t>пп.3. П</w:t>
            </w:r>
            <w:r w:rsidRPr="003C0666">
              <w:rPr>
                <w:rFonts w:ascii="Times New Roman" w:hAnsi="Times New Roman"/>
              </w:rPr>
              <w:t>ринятие решения о добровольном  исключении сведений  об Ассоциации из государственного реестра саморегулируемых организаций;</w:t>
            </w:r>
          </w:p>
          <w:p w:rsidR="003C0666" w:rsidRPr="003C0666" w:rsidRDefault="003C0666" w:rsidP="003C0666">
            <w:pPr>
              <w:tabs>
                <w:tab w:val="left" w:pos="0"/>
              </w:tabs>
              <w:spacing w:after="120" w:line="240" w:lineRule="auto"/>
              <w:jc w:val="both"/>
              <w:rPr>
                <w:rFonts w:ascii="Times New Roman" w:eastAsia="Arial Unicode MS" w:hAnsi="Times New Roman"/>
                <w:color w:val="111111"/>
                <w:lang w:eastAsia="x-none"/>
              </w:rPr>
            </w:pPr>
            <w:r w:rsidRPr="003C0666">
              <w:rPr>
                <w:rFonts w:ascii="Times New Roman" w:hAnsi="Times New Roman"/>
              </w:rPr>
              <w:t xml:space="preserve">пп.4. </w:t>
            </w:r>
            <w:r w:rsidRPr="003C0666">
              <w:rPr>
                <w:rFonts w:ascii="Times New Roman" w:eastAsia="Arial Unicode MS" w:hAnsi="Times New Roman"/>
                <w:color w:val="111111"/>
                <w:lang w:eastAsia="x-none"/>
              </w:rPr>
              <w:t>Р</w:t>
            </w:r>
            <w:proofErr w:type="spellStart"/>
            <w:r w:rsidRPr="003C0666">
              <w:rPr>
                <w:rFonts w:ascii="Times New Roman" w:eastAsia="Arial Unicode MS" w:hAnsi="Times New Roman"/>
                <w:color w:val="111111"/>
                <w:lang w:val="x-none" w:eastAsia="x-none"/>
              </w:rPr>
              <w:t>ассмотрение</w:t>
            </w:r>
            <w:proofErr w:type="spellEnd"/>
            <w:r w:rsidRPr="003C0666">
              <w:rPr>
                <w:rFonts w:ascii="Times New Roman" w:eastAsia="Arial Unicode MS" w:hAnsi="Times New Roman"/>
                <w:color w:val="111111"/>
                <w:lang w:val="x-none" w:eastAsia="x-none"/>
              </w:rPr>
              <w:t xml:space="preserve"> жалобы лица, исключенного из членов </w:t>
            </w:r>
            <w:r w:rsidRPr="003C0666">
              <w:rPr>
                <w:rFonts w:ascii="Times New Roman" w:eastAsia="Arial Unicode MS" w:hAnsi="Times New Roman"/>
                <w:color w:val="111111"/>
                <w:lang w:eastAsia="x-none"/>
              </w:rPr>
              <w:t>Ассоциации</w:t>
            </w:r>
            <w:r w:rsidRPr="003C0666">
              <w:rPr>
                <w:rFonts w:ascii="Times New Roman" w:eastAsia="Arial Unicode MS" w:hAnsi="Times New Roman"/>
                <w:color w:val="111111"/>
                <w:lang w:val="x-none" w:eastAsia="x-none"/>
              </w:rPr>
              <w:t xml:space="preserve">, на необоснованность принятого постоянно действующим коллегиальным органом управления </w:t>
            </w:r>
            <w:r w:rsidRPr="003C0666">
              <w:rPr>
                <w:rFonts w:ascii="Times New Roman" w:eastAsia="Arial Unicode MS" w:hAnsi="Times New Roman"/>
                <w:color w:val="111111"/>
                <w:lang w:eastAsia="x-none"/>
              </w:rPr>
              <w:t>Ассоциации</w:t>
            </w:r>
            <w:r w:rsidRPr="003C0666">
              <w:rPr>
                <w:rFonts w:ascii="Times New Roman" w:eastAsia="Arial Unicode MS" w:hAnsi="Times New Roman"/>
                <w:color w:val="111111"/>
                <w:lang w:val="x-none" w:eastAsia="x-none"/>
              </w:rPr>
              <w:t xml:space="preserve"> на основании рекомендации ее органа по рассмотрению дел о применении в отношении </w:t>
            </w:r>
            <w:proofErr w:type="gramStart"/>
            <w:r w:rsidRPr="003C0666">
              <w:rPr>
                <w:rFonts w:ascii="Times New Roman" w:eastAsia="Arial Unicode MS" w:hAnsi="Times New Roman"/>
                <w:color w:val="111111"/>
                <w:lang w:val="x-none" w:eastAsia="x-none"/>
              </w:rPr>
              <w:t xml:space="preserve">членов </w:t>
            </w:r>
            <w:r w:rsidRPr="003C0666">
              <w:rPr>
                <w:rFonts w:ascii="Times New Roman" w:eastAsia="Arial Unicode MS" w:hAnsi="Times New Roman"/>
                <w:color w:val="111111"/>
                <w:lang w:eastAsia="x-none"/>
              </w:rPr>
              <w:t>Ассоциации</w:t>
            </w:r>
            <w:r w:rsidRPr="003C0666">
              <w:rPr>
                <w:rFonts w:ascii="Times New Roman" w:eastAsia="Arial Unicode MS" w:hAnsi="Times New Roman"/>
                <w:color w:val="111111"/>
                <w:lang w:val="x-none" w:eastAsia="x-none"/>
              </w:rPr>
              <w:t xml:space="preserve"> мер дисциплинарного воздействия решения</w:t>
            </w:r>
            <w:proofErr w:type="gramEnd"/>
            <w:r w:rsidRPr="003C0666">
              <w:rPr>
                <w:rFonts w:ascii="Times New Roman" w:eastAsia="Arial Unicode MS" w:hAnsi="Times New Roman"/>
                <w:color w:val="111111"/>
                <w:lang w:val="x-none" w:eastAsia="x-none"/>
              </w:rPr>
              <w:t xml:space="preserve"> об исключении этого лица из </w:t>
            </w:r>
            <w:r w:rsidRPr="003C0666">
              <w:rPr>
                <w:rFonts w:ascii="Times New Roman" w:eastAsia="Arial Unicode MS" w:hAnsi="Times New Roman"/>
                <w:color w:val="111111"/>
                <w:lang w:val="x-none" w:eastAsia="x-none"/>
              </w:rPr>
              <w:lastRenderedPageBreak/>
              <w:t xml:space="preserve">членов </w:t>
            </w:r>
            <w:r w:rsidRPr="003C0666">
              <w:rPr>
                <w:rFonts w:ascii="Times New Roman" w:eastAsia="Arial Unicode MS" w:hAnsi="Times New Roman"/>
                <w:color w:val="111111"/>
                <w:lang w:eastAsia="x-none"/>
              </w:rPr>
              <w:t>Ассоциации</w:t>
            </w:r>
            <w:r w:rsidRPr="003C0666">
              <w:rPr>
                <w:rFonts w:ascii="Times New Roman" w:eastAsia="Arial Unicode MS" w:hAnsi="Times New Roman"/>
                <w:color w:val="111111"/>
                <w:lang w:val="x-none" w:eastAsia="x-none"/>
              </w:rPr>
              <w:t xml:space="preserve"> и принятие решения по такой жалобе;</w:t>
            </w:r>
          </w:p>
          <w:p w:rsidR="003C0666" w:rsidRPr="003C0666" w:rsidRDefault="003C0666" w:rsidP="003C0666">
            <w:pPr>
              <w:tabs>
                <w:tab w:val="left" w:pos="0"/>
              </w:tabs>
              <w:spacing w:after="120" w:line="240" w:lineRule="auto"/>
              <w:jc w:val="both"/>
              <w:rPr>
                <w:rFonts w:ascii="Times New Roman" w:eastAsia="Arial Unicode MS" w:hAnsi="Times New Roman"/>
                <w:color w:val="111111"/>
                <w:lang w:val="x-none" w:eastAsia="x-none"/>
              </w:rPr>
            </w:pPr>
            <w:r w:rsidRPr="003C0666">
              <w:rPr>
                <w:rFonts w:ascii="Times New Roman" w:eastAsia="Arial Unicode MS" w:hAnsi="Times New Roman"/>
                <w:color w:val="111111"/>
                <w:lang w:eastAsia="x-none"/>
              </w:rPr>
              <w:t>пп.5.</w:t>
            </w:r>
            <w:r w:rsidRPr="003C0666">
              <w:rPr>
                <w:rFonts w:ascii="Times New Roman" w:eastAsia="Arial Unicode MS" w:hAnsi="Times New Roman"/>
                <w:color w:val="111111"/>
                <w:lang w:val="x-none" w:eastAsia="x-none"/>
              </w:rPr>
              <w:t xml:space="preserve"> </w:t>
            </w:r>
            <w:r w:rsidRPr="003C0666">
              <w:rPr>
                <w:rFonts w:ascii="Times New Roman" w:eastAsia="Arial Unicode MS" w:hAnsi="Times New Roman"/>
                <w:color w:val="111111"/>
                <w:lang w:eastAsia="x-none"/>
              </w:rPr>
              <w:t>П</w:t>
            </w:r>
            <w:proofErr w:type="spellStart"/>
            <w:r w:rsidRPr="003C0666">
              <w:rPr>
                <w:rFonts w:ascii="Times New Roman" w:eastAsia="Arial Unicode MS" w:hAnsi="Times New Roman"/>
                <w:color w:val="111111"/>
                <w:lang w:val="x-none" w:eastAsia="x-none"/>
              </w:rPr>
              <w:t>ринятие</w:t>
            </w:r>
            <w:proofErr w:type="spellEnd"/>
            <w:r w:rsidRPr="003C0666">
              <w:rPr>
                <w:rFonts w:ascii="Times New Roman" w:eastAsia="Arial Unicode MS" w:hAnsi="Times New Roman"/>
                <w:color w:val="111111"/>
                <w:lang w:val="x-none" w:eastAsia="x-none"/>
              </w:rPr>
              <w:t xml:space="preserve"> иных решений, которые в соответствии с действующим законодательством отнесены к компетенции Общего собрания членов </w:t>
            </w:r>
            <w:r w:rsidRPr="003C0666">
              <w:rPr>
                <w:rFonts w:ascii="Times New Roman" w:eastAsia="Arial Unicode MS" w:hAnsi="Times New Roman"/>
                <w:color w:val="111111"/>
                <w:lang w:eastAsia="x-none"/>
              </w:rPr>
              <w:t>Ассоциации</w:t>
            </w:r>
            <w:r w:rsidRPr="003C0666">
              <w:rPr>
                <w:rFonts w:ascii="Times New Roman" w:eastAsia="Arial Unicode MS" w:hAnsi="Times New Roman"/>
                <w:color w:val="111111"/>
                <w:lang w:val="x-none" w:eastAsia="x-none"/>
              </w:rPr>
              <w:t>.</w:t>
            </w:r>
          </w:p>
          <w:p w:rsidR="003C0666" w:rsidRPr="003C0666" w:rsidRDefault="003C0666" w:rsidP="003C0666">
            <w:pPr>
              <w:tabs>
                <w:tab w:val="left" w:pos="0"/>
              </w:tabs>
              <w:spacing w:after="120" w:line="240" w:lineRule="auto"/>
              <w:jc w:val="both"/>
              <w:rPr>
                <w:rFonts w:ascii="Times New Roman" w:eastAsia="Arial Unicode MS" w:hAnsi="Times New Roman"/>
                <w:color w:val="111111"/>
                <w:lang w:eastAsia="x-none"/>
              </w:rPr>
            </w:pPr>
          </w:p>
          <w:p w:rsidR="003C0666" w:rsidRPr="003C0666" w:rsidRDefault="003C0666" w:rsidP="003C0666">
            <w:pPr>
              <w:jc w:val="both"/>
              <w:rPr>
                <w:rFonts w:ascii="Times New Roman" w:hAnsi="Times New Roman"/>
                <w:lang w:val="x-none"/>
              </w:rPr>
            </w:pPr>
          </w:p>
          <w:p w:rsidR="003C0666" w:rsidRPr="003C0666" w:rsidRDefault="003C0666" w:rsidP="003C0666">
            <w:pPr>
              <w:jc w:val="both"/>
              <w:rPr>
                <w:rFonts w:ascii="Times New Roman" w:hAnsi="Times New Roman"/>
              </w:rPr>
            </w:pPr>
          </w:p>
          <w:p w:rsidR="003C0666" w:rsidRPr="003C0666" w:rsidRDefault="003C0666" w:rsidP="003C0666">
            <w:pPr>
              <w:jc w:val="both"/>
              <w:rPr>
                <w:rFonts w:ascii="Times New Roman" w:hAnsi="Times New Roman"/>
              </w:rPr>
            </w:pPr>
            <w:r w:rsidRPr="003C0666">
              <w:rPr>
                <w:rFonts w:ascii="Times New Roman" w:hAnsi="Times New Roman"/>
                <w:highlight w:val="yellow"/>
              </w:rPr>
              <w:t>3. К исключительной компетенции Общего собрания  членов ассоциации относится принятие решений  по следующим вопросам:</w:t>
            </w:r>
          </w:p>
          <w:p w:rsidR="003C0666" w:rsidRPr="003C0666" w:rsidRDefault="003C0666" w:rsidP="003C0666">
            <w:pPr>
              <w:numPr>
                <w:ilvl w:val="4"/>
                <w:numId w:val="31"/>
              </w:numPr>
              <w:tabs>
                <w:tab w:val="left" w:pos="0"/>
              </w:tabs>
              <w:spacing w:after="0" w:line="240" w:lineRule="auto"/>
              <w:rPr>
                <w:rFonts w:ascii="Times New Roman" w:eastAsia="Arial Unicode MS" w:hAnsi="Times New Roman"/>
                <w:color w:val="111111"/>
                <w:lang w:val="x-none" w:eastAsia="x-none"/>
              </w:rPr>
            </w:pPr>
            <w:r>
              <w:rPr>
                <w:rFonts w:ascii="Times New Roman" w:eastAsia="Arial Unicode MS" w:hAnsi="Times New Roman"/>
                <w:color w:val="111111"/>
                <w:lang w:eastAsia="x-none"/>
              </w:rPr>
              <w:t>У</w:t>
            </w:r>
            <w:proofErr w:type="spellStart"/>
            <w:r>
              <w:rPr>
                <w:rFonts w:ascii="Times New Roman" w:eastAsia="Arial Unicode MS" w:hAnsi="Times New Roman"/>
                <w:color w:val="111111"/>
                <w:lang w:val="x-none" w:eastAsia="x-none"/>
              </w:rPr>
              <w:t>тверждение</w:t>
            </w:r>
            <w:proofErr w:type="spellEnd"/>
            <w:r>
              <w:rPr>
                <w:rFonts w:ascii="Times New Roman" w:eastAsia="Arial Unicode MS" w:hAnsi="Times New Roman"/>
                <w:color w:val="111111"/>
                <w:lang w:val="x-none" w:eastAsia="x-none"/>
              </w:rPr>
              <w:t xml:space="preserve"> Устава </w:t>
            </w:r>
            <w:r>
              <w:rPr>
                <w:rFonts w:ascii="Times New Roman" w:eastAsia="Arial Unicode MS" w:hAnsi="Times New Roman"/>
                <w:color w:val="111111"/>
                <w:lang w:eastAsia="x-none"/>
              </w:rPr>
              <w:t>Ассоциации</w:t>
            </w:r>
            <w:r w:rsidRPr="003C0666">
              <w:rPr>
                <w:rFonts w:ascii="Times New Roman" w:eastAsia="Arial Unicode MS" w:hAnsi="Times New Roman"/>
                <w:color w:val="111111"/>
                <w:lang w:val="x-none" w:eastAsia="x-none"/>
              </w:rPr>
              <w:t>, внесение в него изменений;</w:t>
            </w:r>
          </w:p>
          <w:p w:rsidR="003C0666" w:rsidRPr="003C0666" w:rsidRDefault="003C0666" w:rsidP="003C0666">
            <w:pPr>
              <w:tabs>
                <w:tab w:val="left" w:pos="0"/>
              </w:tabs>
              <w:spacing w:after="0" w:line="240" w:lineRule="auto"/>
              <w:ind w:left="34"/>
              <w:jc w:val="both"/>
              <w:rPr>
                <w:rFonts w:ascii="Times New Roman" w:eastAsia="Arial Unicode MS" w:hAnsi="Times New Roman"/>
                <w:color w:val="111111"/>
                <w:lang w:val="x-none" w:eastAsia="x-none"/>
              </w:rPr>
            </w:pPr>
            <w:r w:rsidRPr="003C0666">
              <w:rPr>
                <w:rFonts w:ascii="Times New Roman" w:eastAsia="Arial Unicode MS" w:hAnsi="Times New Roman"/>
                <w:color w:val="111111"/>
                <w:lang w:eastAsia="x-none"/>
              </w:rPr>
              <w:t xml:space="preserve">2) </w:t>
            </w:r>
            <w:r>
              <w:rPr>
                <w:rFonts w:ascii="Times New Roman" w:eastAsia="Arial Unicode MS" w:hAnsi="Times New Roman"/>
                <w:color w:val="111111"/>
                <w:lang w:eastAsia="x-none"/>
              </w:rPr>
              <w:t>И</w:t>
            </w:r>
            <w:proofErr w:type="spellStart"/>
            <w:r w:rsidRPr="003C0666">
              <w:rPr>
                <w:rFonts w:ascii="Times New Roman" w:eastAsia="Arial Unicode MS" w:hAnsi="Times New Roman"/>
                <w:color w:val="111111"/>
                <w:lang w:val="x-none" w:eastAsia="x-none"/>
              </w:rPr>
              <w:t>збрание</w:t>
            </w:r>
            <w:proofErr w:type="spellEnd"/>
            <w:r w:rsidRPr="003C0666">
              <w:rPr>
                <w:rFonts w:ascii="Times New Roman" w:eastAsia="Arial Unicode MS" w:hAnsi="Times New Roman"/>
                <w:color w:val="111111"/>
                <w:lang w:val="x-none" w:eastAsia="x-none"/>
              </w:rPr>
              <w:t xml:space="preserve"> тайным голосованием членов постоянно действующего коллегиальн</w:t>
            </w:r>
            <w:r>
              <w:rPr>
                <w:rFonts w:ascii="Times New Roman" w:eastAsia="Arial Unicode MS" w:hAnsi="Times New Roman"/>
                <w:color w:val="111111"/>
                <w:lang w:val="x-none" w:eastAsia="x-none"/>
              </w:rPr>
              <w:t xml:space="preserve">ого органа управления </w:t>
            </w:r>
            <w:r>
              <w:rPr>
                <w:rFonts w:ascii="Times New Roman" w:eastAsia="Arial Unicode MS" w:hAnsi="Times New Roman"/>
                <w:color w:val="111111"/>
                <w:lang w:eastAsia="x-none"/>
              </w:rPr>
              <w:t>Ассоциации</w:t>
            </w:r>
            <w:r w:rsidRPr="003C0666">
              <w:rPr>
                <w:rFonts w:ascii="Times New Roman" w:eastAsia="Arial Unicode MS" w:hAnsi="Times New Roman"/>
                <w:color w:val="111111"/>
                <w:lang w:val="x-none" w:eastAsia="x-none"/>
              </w:rPr>
              <w:t>, досрочное прекращение полномочий указанного органа или досрочное прекращение полномочий отдельных его членов;</w:t>
            </w:r>
          </w:p>
          <w:p w:rsidR="003C0666" w:rsidRPr="003C0666" w:rsidRDefault="003C0666" w:rsidP="003C0666">
            <w:pPr>
              <w:jc w:val="both"/>
              <w:rPr>
                <w:rFonts w:ascii="Times New Roman" w:hAnsi="Times New Roman"/>
                <w:lang w:val="x-none"/>
              </w:rPr>
            </w:pPr>
            <w:r>
              <w:rPr>
                <w:rFonts w:ascii="Times New Roman" w:hAnsi="Times New Roman"/>
                <w:lang w:val="x-none"/>
              </w:rPr>
              <w:t>3)</w:t>
            </w:r>
            <w:r>
              <w:rPr>
                <w:rFonts w:ascii="Times New Roman" w:hAnsi="Times New Roman"/>
                <w:lang w:val="x-none"/>
              </w:rPr>
              <w:tab/>
            </w:r>
            <w:r>
              <w:rPr>
                <w:rFonts w:ascii="Times New Roman" w:hAnsi="Times New Roman"/>
              </w:rPr>
              <w:t>И</w:t>
            </w:r>
            <w:proofErr w:type="spellStart"/>
            <w:r w:rsidRPr="003C0666">
              <w:rPr>
                <w:rFonts w:ascii="Times New Roman" w:hAnsi="Times New Roman"/>
                <w:lang w:val="x-none"/>
              </w:rPr>
              <w:t>збрание</w:t>
            </w:r>
            <w:proofErr w:type="spellEnd"/>
            <w:r w:rsidRPr="003C0666">
              <w:rPr>
                <w:rFonts w:ascii="Times New Roman" w:hAnsi="Times New Roman"/>
                <w:lang w:val="x-none"/>
              </w:rPr>
              <w:t xml:space="preserve"> тайным голосованием руководителя постоянно действующего коллегиального органа управления</w:t>
            </w:r>
            <w:r>
              <w:rPr>
                <w:rFonts w:ascii="Times New Roman" w:hAnsi="Times New Roman"/>
              </w:rPr>
              <w:t xml:space="preserve"> Ассоциации</w:t>
            </w:r>
            <w:r w:rsidRPr="003C0666">
              <w:rPr>
                <w:rFonts w:ascii="Times New Roman" w:hAnsi="Times New Roman"/>
                <w:lang w:val="x-none"/>
              </w:rPr>
              <w:t>, досрочное прекращение полномочий такого руководителя;</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4)</w:t>
            </w:r>
            <w:r w:rsidRPr="003C0666">
              <w:rPr>
                <w:rFonts w:ascii="Times New Roman" w:hAnsi="Times New Roman"/>
                <w:lang w:val="x-none"/>
              </w:rPr>
              <w:tab/>
            </w:r>
            <w:r>
              <w:rPr>
                <w:rFonts w:ascii="Times New Roman" w:hAnsi="Times New Roman"/>
                <w:highlight w:val="yellow"/>
              </w:rPr>
              <w:t>Н</w:t>
            </w:r>
            <w:r w:rsidRPr="003C0666">
              <w:rPr>
                <w:rFonts w:ascii="Times New Roman" w:hAnsi="Times New Roman"/>
                <w:highlight w:val="yellow"/>
              </w:rPr>
              <w:t>азначение</w:t>
            </w:r>
            <w:r w:rsidRPr="003C0666">
              <w:rPr>
                <w:rFonts w:ascii="Times New Roman" w:hAnsi="Times New Roman"/>
                <w:lang w:val="x-none"/>
              </w:rPr>
              <w:t xml:space="preserve"> директора </w:t>
            </w:r>
            <w:r w:rsidRPr="003C0666">
              <w:rPr>
                <w:rFonts w:ascii="Times New Roman" w:hAnsi="Times New Roman"/>
              </w:rPr>
              <w:t>Ассоциации</w:t>
            </w:r>
            <w:r w:rsidRPr="003C0666">
              <w:rPr>
                <w:rFonts w:ascii="Times New Roman" w:hAnsi="Times New Roman"/>
                <w:lang w:val="x-none"/>
              </w:rPr>
              <w:t xml:space="preserve"> и досрочное прекращение его полномочий;</w:t>
            </w:r>
          </w:p>
          <w:p w:rsidR="003C0666" w:rsidRPr="003C0666" w:rsidRDefault="003C0666" w:rsidP="00D302D4">
            <w:pPr>
              <w:spacing w:after="0"/>
              <w:jc w:val="both"/>
              <w:rPr>
                <w:rFonts w:ascii="Times New Roman" w:hAnsi="Times New Roman"/>
                <w:lang w:val="x-none"/>
              </w:rPr>
            </w:pPr>
            <w:r>
              <w:rPr>
                <w:rFonts w:ascii="Times New Roman" w:hAnsi="Times New Roman"/>
                <w:lang w:val="x-none"/>
              </w:rPr>
              <w:t>5)</w:t>
            </w:r>
            <w:r>
              <w:rPr>
                <w:rFonts w:ascii="Times New Roman" w:hAnsi="Times New Roman"/>
                <w:lang w:val="x-none"/>
              </w:rPr>
              <w:tab/>
            </w:r>
            <w:r>
              <w:rPr>
                <w:rFonts w:ascii="Times New Roman" w:hAnsi="Times New Roman"/>
              </w:rPr>
              <w:t>И</w:t>
            </w:r>
            <w:proofErr w:type="spellStart"/>
            <w:r w:rsidRPr="003C0666">
              <w:rPr>
                <w:rFonts w:ascii="Times New Roman" w:hAnsi="Times New Roman"/>
                <w:lang w:val="x-none"/>
              </w:rPr>
              <w:t>збрание</w:t>
            </w:r>
            <w:proofErr w:type="spellEnd"/>
            <w:r w:rsidRPr="003C0666">
              <w:rPr>
                <w:rFonts w:ascii="Times New Roman" w:hAnsi="Times New Roman"/>
                <w:lang w:val="x-none"/>
              </w:rPr>
              <w:t xml:space="preserve"> </w:t>
            </w:r>
            <w:r>
              <w:rPr>
                <w:rFonts w:ascii="Times New Roman" w:hAnsi="Times New Roman"/>
                <w:lang w:val="x-none"/>
              </w:rPr>
              <w:t xml:space="preserve">ревизионной комиссии </w:t>
            </w:r>
            <w:r>
              <w:rPr>
                <w:rFonts w:ascii="Times New Roman" w:hAnsi="Times New Roman"/>
              </w:rPr>
              <w:t>Ассоциации</w:t>
            </w:r>
            <w:r w:rsidRPr="003C0666">
              <w:rPr>
                <w:rFonts w:ascii="Times New Roman" w:hAnsi="Times New Roman"/>
                <w:lang w:val="x-none"/>
              </w:rPr>
              <w:t xml:space="preserve"> и досрочное прекращение её полномочий;</w:t>
            </w:r>
          </w:p>
          <w:p w:rsidR="003C0666" w:rsidRPr="003C0666" w:rsidRDefault="003C0666" w:rsidP="00D302D4">
            <w:pPr>
              <w:spacing w:after="0"/>
              <w:jc w:val="both"/>
              <w:rPr>
                <w:rFonts w:ascii="Times New Roman" w:hAnsi="Times New Roman"/>
              </w:rPr>
            </w:pPr>
            <w:r>
              <w:rPr>
                <w:rFonts w:ascii="Times New Roman" w:hAnsi="Times New Roman"/>
                <w:lang w:val="x-none"/>
              </w:rPr>
              <w:t>6)</w:t>
            </w:r>
            <w:r>
              <w:rPr>
                <w:rFonts w:ascii="Times New Roman" w:hAnsi="Times New Roman"/>
                <w:lang w:val="x-none"/>
              </w:rPr>
              <w:tab/>
            </w:r>
            <w:r>
              <w:rPr>
                <w:rFonts w:ascii="Times New Roman" w:hAnsi="Times New Roman"/>
              </w:rPr>
              <w:t>У</w:t>
            </w:r>
            <w:r w:rsidRPr="003C0666">
              <w:rPr>
                <w:rFonts w:ascii="Times New Roman" w:hAnsi="Times New Roman"/>
                <w:lang w:val="x-none"/>
              </w:rPr>
              <w:t xml:space="preserve">становление размеров вступительного и регулярных членских взносов </w:t>
            </w:r>
            <w:r>
              <w:rPr>
                <w:rFonts w:ascii="Times New Roman" w:hAnsi="Times New Roman"/>
              </w:rPr>
              <w:t>Ассоциации</w:t>
            </w:r>
            <w:r w:rsidRPr="003C0666">
              <w:rPr>
                <w:rFonts w:ascii="Times New Roman" w:hAnsi="Times New Roman"/>
                <w:lang w:val="x-none"/>
              </w:rPr>
              <w:t>и порядка их уплаты;</w:t>
            </w:r>
          </w:p>
          <w:p w:rsidR="003C0666" w:rsidRPr="003C0666" w:rsidRDefault="003C0666" w:rsidP="00D302D4">
            <w:pPr>
              <w:spacing w:after="0"/>
              <w:jc w:val="both"/>
              <w:rPr>
                <w:rFonts w:ascii="Times New Roman" w:hAnsi="Times New Roman"/>
                <w:lang w:val="x-none"/>
              </w:rPr>
            </w:pPr>
            <w:r>
              <w:rPr>
                <w:rFonts w:ascii="Times New Roman" w:hAnsi="Times New Roman"/>
                <w:lang w:val="x-none"/>
              </w:rPr>
              <w:t>7)</w:t>
            </w:r>
            <w:r>
              <w:rPr>
                <w:rFonts w:ascii="Times New Roman" w:hAnsi="Times New Roman"/>
                <w:lang w:val="x-none"/>
              </w:rPr>
              <w:tab/>
            </w:r>
            <w:r>
              <w:rPr>
                <w:rFonts w:ascii="Times New Roman" w:hAnsi="Times New Roman"/>
              </w:rPr>
              <w:t>У</w:t>
            </w:r>
            <w:r w:rsidRPr="003C0666">
              <w:rPr>
                <w:rFonts w:ascii="Times New Roman" w:hAnsi="Times New Roman"/>
                <w:lang w:val="x-none"/>
              </w:rPr>
              <w:t>становление размеров взносов в компенсационный фонд</w:t>
            </w:r>
            <w:r>
              <w:rPr>
                <w:rFonts w:ascii="Times New Roman" w:hAnsi="Times New Roman"/>
              </w:rPr>
              <w:t xml:space="preserve"> Ассоциации</w:t>
            </w:r>
            <w:r w:rsidRPr="003C0666">
              <w:rPr>
                <w:rFonts w:ascii="Times New Roman" w:hAnsi="Times New Roman"/>
                <w:lang w:val="x-none"/>
              </w:rPr>
              <w:t>, порядка его формирования, определение возможных способов размещения средств компенсационного фонда;</w:t>
            </w:r>
          </w:p>
          <w:p w:rsidR="003C0666" w:rsidRPr="003C0666" w:rsidRDefault="003C0666" w:rsidP="00D302D4">
            <w:pPr>
              <w:spacing w:after="0"/>
              <w:jc w:val="both"/>
              <w:rPr>
                <w:rFonts w:ascii="Times New Roman" w:hAnsi="Times New Roman"/>
                <w:lang w:val="x-none"/>
              </w:rPr>
            </w:pPr>
            <w:r>
              <w:rPr>
                <w:rFonts w:ascii="Times New Roman" w:hAnsi="Times New Roman"/>
                <w:lang w:val="x-none"/>
              </w:rPr>
              <w:t>8)</w:t>
            </w:r>
            <w:r>
              <w:rPr>
                <w:rFonts w:ascii="Times New Roman" w:hAnsi="Times New Roman"/>
                <w:lang w:val="x-none"/>
              </w:rPr>
              <w:tab/>
            </w:r>
            <w:r>
              <w:rPr>
                <w:rFonts w:ascii="Times New Roman" w:hAnsi="Times New Roman"/>
              </w:rPr>
              <w:t>У</w:t>
            </w:r>
            <w:proofErr w:type="spellStart"/>
            <w:r w:rsidRPr="003C0666">
              <w:rPr>
                <w:rFonts w:ascii="Times New Roman" w:hAnsi="Times New Roman"/>
                <w:lang w:val="x-none"/>
              </w:rPr>
              <w:t>тверждение</w:t>
            </w:r>
            <w:proofErr w:type="spellEnd"/>
            <w:r w:rsidRPr="003C0666">
              <w:rPr>
                <w:rFonts w:ascii="Times New Roman" w:hAnsi="Times New Roman"/>
                <w:lang w:val="x-none"/>
              </w:rPr>
              <w:t xml:space="preserve"> следующих документов</w:t>
            </w:r>
            <w:r>
              <w:rPr>
                <w:rFonts w:ascii="Times New Roman" w:hAnsi="Times New Roman"/>
              </w:rPr>
              <w:t xml:space="preserve"> Ассоциации</w:t>
            </w:r>
            <w:r w:rsidRPr="003C0666">
              <w:rPr>
                <w:rFonts w:ascii="Times New Roman" w:hAnsi="Times New Roman"/>
                <w:lang w:val="x-none"/>
              </w:rPr>
              <w:t>:</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w:t>
            </w:r>
            <w:r w:rsidRPr="003C0666">
              <w:rPr>
                <w:rFonts w:ascii="Times New Roman" w:hAnsi="Times New Roman"/>
                <w:lang w:val="x-none"/>
              </w:rPr>
              <w:tab/>
              <w:t>требований к выдаче свидетельств о допуске к работам, которые оказывают влияние на безопасность объектов капитального строительства;</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w:t>
            </w:r>
            <w:r w:rsidRPr="003C0666">
              <w:rPr>
                <w:rFonts w:ascii="Times New Roman" w:hAnsi="Times New Roman"/>
                <w:lang w:val="x-none"/>
              </w:rPr>
              <w:tab/>
              <w:t>правил контроля в области саморегулирования;</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w:t>
            </w:r>
            <w:r w:rsidRPr="003C0666">
              <w:rPr>
                <w:rFonts w:ascii="Times New Roman" w:hAnsi="Times New Roman"/>
                <w:lang w:val="x-none"/>
              </w:rPr>
              <w:tab/>
              <w:t xml:space="preserve">документа устанавливающего систему мер дисциплинарного воздействия за </w:t>
            </w:r>
            <w:r>
              <w:rPr>
                <w:rFonts w:ascii="Times New Roman" w:hAnsi="Times New Roman"/>
                <w:lang w:val="x-none"/>
              </w:rPr>
              <w:t xml:space="preserve">несоблюдение членами </w:t>
            </w:r>
            <w:r>
              <w:rPr>
                <w:rFonts w:ascii="Times New Roman" w:hAnsi="Times New Roman"/>
              </w:rPr>
              <w:t xml:space="preserve"> Ассоциации </w:t>
            </w:r>
            <w:r w:rsidRPr="003C0666">
              <w:rPr>
                <w:rFonts w:ascii="Times New Roman" w:hAnsi="Times New Roman"/>
                <w:lang w:val="x-none"/>
              </w:rPr>
              <w:t xml:space="preserve">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порядка и оснований их применения, порядка рассмотрения дел о нарушении членами внутренних но</w:t>
            </w:r>
            <w:r>
              <w:rPr>
                <w:rFonts w:ascii="Times New Roman" w:hAnsi="Times New Roman"/>
                <w:lang w:val="x-none"/>
              </w:rPr>
              <w:t xml:space="preserve">рмативных </w:t>
            </w:r>
            <w:r>
              <w:rPr>
                <w:rFonts w:ascii="Times New Roman" w:hAnsi="Times New Roman"/>
                <w:lang w:val="x-none"/>
              </w:rPr>
              <w:lastRenderedPageBreak/>
              <w:t>документов</w:t>
            </w:r>
            <w:r>
              <w:rPr>
                <w:rFonts w:ascii="Times New Roman" w:hAnsi="Times New Roman"/>
              </w:rPr>
              <w:t xml:space="preserve"> Ассоциации</w:t>
            </w:r>
            <w:r w:rsidRPr="003C0666">
              <w:rPr>
                <w:rFonts w:ascii="Times New Roman" w:hAnsi="Times New Roman"/>
                <w:lang w:val="x-none"/>
              </w:rPr>
              <w:t>.</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w:t>
            </w:r>
            <w:r w:rsidRPr="003C0666">
              <w:rPr>
                <w:rFonts w:ascii="Times New Roman" w:hAnsi="Times New Roman"/>
                <w:lang w:val="x-none"/>
              </w:rPr>
              <w:tab/>
            </w:r>
            <w:proofErr w:type="spellStart"/>
            <w:r w:rsidRPr="003C0666">
              <w:rPr>
                <w:rFonts w:ascii="Times New Roman" w:hAnsi="Times New Roman"/>
                <w:lang w:val="x-none"/>
              </w:rPr>
              <w:t>стандартов</w:t>
            </w:r>
            <w:r>
              <w:rPr>
                <w:rFonts w:ascii="Times New Roman" w:hAnsi="Times New Roman"/>
              </w:rPr>
              <w:t>Ассоциации</w:t>
            </w:r>
            <w:proofErr w:type="spellEnd"/>
            <w:r w:rsidRPr="003C0666">
              <w:rPr>
                <w:rFonts w:ascii="Times New Roman" w:hAnsi="Times New Roman"/>
                <w:lang w:val="x-none"/>
              </w:rPr>
              <w:t>;</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w:t>
            </w:r>
            <w:r w:rsidRPr="003C0666">
              <w:rPr>
                <w:rFonts w:ascii="Times New Roman" w:hAnsi="Times New Roman"/>
                <w:lang w:val="x-none"/>
              </w:rPr>
              <w:tab/>
              <w:t>правил саморегулирования;</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 xml:space="preserve">9) принятие решения об исключении из </w:t>
            </w:r>
            <w:proofErr w:type="spellStart"/>
            <w:r w:rsidRPr="003C0666">
              <w:rPr>
                <w:rFonts w:ascii="Times New Roman" w:hAnsi="Times New Roman"/>
                <w:lang w:val="x-none"/>
              </w:rPr>
              <w:t>членов</w:t>
            </w:r>
            <w:r>
              <w:rPr>
                <w:rFonts w:ascii="Times New Roman" w:hAnsi="Times New Roman"/>
              </w:rPr>
              <w:t>Ассоциации</w:t>
            </w:r>
            <w:proofErr w:type="spellEnd"/>
            <w:r w:rsidRPr="003C0666">
              <w:rPr>
                <w:rFonts w:ascii="Times New Roman" w:hAnsi="Times New Roman"/>
                <w:lang w:val="x-none"/>
              </w:rPr>
              <w:t>;</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10)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 xml:space="preserve">        11) принятие решения об участии </w:t>
            </w:r>
            <w:r>
              <w:rPr>
                <w:rFonts w:ascii="Times New Roman" w:hAnsi="Times New Roman"/>
              </w:rPr>
              <w:t xml:space="preserve">Ассоциации </w:t>
            </w:r>
            <w:r w:rsidRPr="003C0666">
              <w:rPr>
                <w:rFonts w:ascii="Times New Roman" w:hAnsi="Times New Roman"/>
                <w:lang w:val="x-none"/>
              </w:rPr>
              <w:t>в некоммерческих организациях, в том числе о вступлении в ассоциацию (союз), торгово-промышленную палату, выходе из состава членов этих некоммерческих организаций;</w:t>
            </w:r>
          </w:p>
          <w:p w:rsidR="003C0666" w:rsidRPr="003C0666" w:rsidRDefault="003C0666" w:rsidP="00D302D4">
            <w:pPr>
              <w:spacing w:after="0"/>
              <w:jc w:val="both"/>
              <w:rPr>
                <w:rFonts w:ascii="Times New Roman" w:hAnsi="Times New Roman"/>
              </w:rPr>
            </w:pPr>
            <w:r w:rsidRPr="003C0666">
              <w:rPr>
                <w:rFonts w:ascii="Times New Roman" w:hAnsi="Times New Roman"/>
                <w:lang w:val="x-none"/>
              </w:rPr>
              <w:t xml:space="preserve">        12)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w:t>
            </w:r>
            <w:r>
              <w:rPr>
                <w:rFonts w:ascii="Times New Roman" w:hAnsi="Times New Roman"/>
              </w:rPr>
              <w:t>Ассоциации;</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 xml:space="preserve">        13) установление компетенции исполнительного органа </w:t>
            </w:r>
            <w:r>
              <w:rPr>
                <w:rFonts w:ascii="Times New Roman" w:hAnsi="Times New Roman"/>
              </w:rPr>
              <w:t>Ассоциации</w:t>
            </w:r>
            <w:r w:rsidRPr="003C0666">
              <w:rPr>
                <w:rFonts w:ascii="Times New Roman" w:hAnsi="Times New Roman"/>
                <w:lang w:val="x-none"/>
              </w:rPr>
              <w:t>и порядка осуществления им руководства текущей деятельностью Партнерства;</w:t>
            </w:r>
          </w:p>
          <w:p w:rsidR="003C0666" w:rsidRPr="003C0666" w:rsidRDefault="003C0666" w:rsidP="00D302D4">
            <w:pPr>
              <w:spacing w:after="0"/>
              <w:jc w:val="both"/>
              <w:rPr>
                <w:rFonts w:ascii="Times New Roman" w:hAnsi="Times New Roman"/>
              </w:rPr>
            </w:pPr>
            <w:r w:rsidRPr="003C0666">
              <w:rPr>
                <w:rFonts w:ascii="Times New Roman" w:hAnsi="Times New Roman"/>
                <w:lang w:val="x-none"/>
              </w:rPr>
              <w:t xml:space="preserve">        14) определение приорит</w:t>
            </w:r>
            <w:r>
              <w:rPr>
                <w:rFonts w:ascii="Times New Roman" w:hAnsi="Times New Roman"/>
                <w:lang w:val="x-none"/>
              </w:rPr>
              <w:t xml:space="preserve">етных направлений деятельности </w:t>
            </w:r>
            <w:r>
              <w:rPr>
                <w:rFonts w:ascii="Times New Roman" w:hAnsi="Times New Roman"/>
              </w:rPr>
              <w:t>Ассоциации</w:t>
            </w:r>
            <w:r w:rsidRPr="003C0666">
              <w:rPr>
                <w:rFonts w:ascii="Times New Roman" w:hAnsi="Times New Roman"/>
                <w:lang w:val="x-none"/>
              </w:rPr>
              <w:t>, принципов формирования и использования ее имущества;</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 xml:space="preserve">        1</w:t>
            </w:r>
            <w:r w:rsidRPr="003C0666">
              <w:rPr>
                <w:rFonts w:ascii="Times New Roman" w:hAnsi="Times New Roman"/>
              </w:rPr>
              <w:t>5</w:t>
            </w:r>
            <w:r w:rsidRPr="003C0666">
              <w:rPr>
                <w:rFonts w:ascii="Times New Roman" w:hAnsi="Times New Roman"/>
                <w:lang w:val="x-none"/>
              </w:rPr>
              <w:t>) принятие решений о создании филиалов и откры</w:t>
            </w:r>
            <w:r>
              <w:rPr>
                <w:rFonts w:ascii="Times New Roman" w:hAnsi="Times New Roman"/>
                <w:lang w:val="x-none"/>
              </w:rPr>
              <w:t xml:space="preserve">тии представительств </w:t>
            </w:r>
            <w:r>
              <w:rPr>
                <w:rFonts w:ascii="Times New Roman" w:hAnsi="Times New Roman"/>
              </w:rPr>
              <w:t>Ассоциации</w:t>
            </w:r>
            <w:r w:rsidRPr="003C0666">
              <w:rPr>
                <w:rFonts w:ascii="Times New Roman" w:hAnsi="Times New Roman"/>
                <w:lang w:val="x-none"/>
              </w:rPr>
              <w:t>;</w:t>
            </w:r>
          </w:p>
          <w:p w:rsidR="003C0666" w:rsidRPr="003C0666" w:rsidRDefault="003C0666" w:rsidP="00D302D4">
            <w:pPr>
              <w:spacing w:after="0"/>
              <w:jc w:val="both"/>
              <w:rPr>
                <w:rFonts w:ascii="Times New Roman" w:hAnsi="Times New Roman"/>
              </w:rPr>
            </w:pPr>
            <w:r w:rsidRPr="003C0666">
              <w:rPr>
                <w:rFonts w:ascii="Times New Roman" w:hAnsi="Times New Roman"/>
                <w:lang w:val="x-none"/>
              </w:rPr>
              <w:t xml:space="preserve">        1</w:t>
            </w:r>
            <w:r w:rsidRPr="003C0666">
              <w:rPr>
                <w:rFonts w:ascii="Times New Roman" w:hAnsi="Times New Roman"/>
              </w:rPr>
              <w:t>6</w:t>
            </w:r>
            <w:r w:rsidRPr="003C0666">
              <w:rPr>
                <w:rFonts w:ascii="Times New Roman" w:hAnsi="Times New Roman"/>
                <w:lang w:val="x-none"/>
              </w:rPr>
              <w:t>) принятие решения о реоргани</w:t>
            </w:r>
            <w:r>
              <w:rPr>
                <w:rFonts w:ascii="Times New Roman" w:hAnsi="Times New Roman"/>
                <w:lang w:val="x-none"/>
              </w:rPr>
              <w:t>зации или ликвидации</w:t>
            </w:r>
            <w:r>
              <w:rPr>
                <w:rFonts w:ascii="Times New Roman" w:hAnsi="Times New Roman"/>
              </w:rPr>
              <w:t xml:space="preserve">  Ассоциации</w:t>
            </w:r>
            <w:r w:rsidRPr="003C0666">
              <w:rPr>
                <w:rFonts w:ascii="Times New Roman" w:hAnsi="Times New Roman"/>
                <w:lang w:val="x-none"/>
              </w:rPr>
              <w:t>, назначение ликвидатора или ликвидационной комиссии, за исключением решения о преобразовании;</w:t>
            </w:r>
          </w:p>
          <w:p w:rsidR="003C0666" w:rsidRPr="003C0666" w:rsidRDefault="00D302D4" w:rsidP="00D302D4">
            <w:pPr>
              <w:spacing w:after="0"/>
              <w:jc w:val="both"/>
              <w:rPr>
                <w:rFonts w:ascii="Times New Roman" w:hAnsi="Times New Roman"/>
                <w:lang w:val="x-none"/>
              </w:rPr>
            </w:pPr>
            <w:r>
              <w:rPr>
                <w:rFonts w:ascii="Times New Roman" w:hAnsi="Times New Roman"/>
              </w:rPr>
              <w:t xml:space="preserve"> </w:t>
            </w:r>
            <w:r w:rsidR="003C0666" w:rsidRPr="003C0666">
              <w:rPr>
                <w:rFonts w:ascii="Times New Roman" w:hAnsi="Times New Roman"/>
              </w:rPr>
              <w:t>4</w:t>
            </w:r>
            <w:r w:rsidR="003C0666" w:rsidRPr="003C0666">
              <w:rPr>
                <w:rFonts w:ascii="Times New Roman" w:hAnsi="Times New Roman"/>
                <w:lang w:val="x-none"/>
              </w:rPr>
              <w:t>.</w:t>
            </w:r>
            <w:r w:rsidR="003C0666" w:rsidRPr="003C0666">
              <w:rPr>
                <w:rFonts w:ascii="Times New Roman" w:hAnsi="Times New Roman"/>
                <w:lang w:val="x-none"/>
              </w:rPr>
              <w:tab/>
              <w:t>О</w:t>
            </w:r>
            <w:r w:rsidR="003C0666">
              <w:rPr>
                <w:rFonts w:ascii="Times New Roman" w:hAnsi="Times New Roman"/>
                <w:lang w:val="x-none"/>
              </w:rPr>
              <w:t xml:space="preserve">бщее собрание членов </w:t>
            </w:r>
            <w:r w:rsidR="003C0666">
              <w:rPr>
                <w:rFonts w:ascii="Times New Roman" w:hAnsi="Times New Roman"/>
              </w:rPr>
              <w:t>Ассоциации</w:t>
            </w:r>
            <w:r w:rsidR="003C0666" w:rsidRPr="003C0666">
              <w:rPr>
                <w:rFonts w:ascii="Times New Roman" w:hAnsi="Times New Roman"/>
                <w:lang w:val="x-none"/>
              </w:rPr>
              <w:t xml:space="preserve"> может быть созвано исполнительным органом управления</w:t>
            </w:r>
            <w:r w:rsidR="003C0666">
              <w:rPr>
                <w:rFonts w:ascii="Times New Roman" w:hAnsi="Times New Roman"/>
              </w:rPr>
              <w:t xml:space="preserve"> Ассоциации</w:t>
            </w:r>
            <w:r w:rsidR="003C0666" w:rsidRPr="003C0666">
              <w:rPr>
                <w:rFonts w:ascii="Times New Roman" w:hAnsi="Times New Roman"/>
                <w:lang w:val="x-none"/>
              </w:rPr>
              <w:t>, коллегиальным органом управления</w:t>
            </w:r>
            <w:r w:rsidR="003C0666">
              <w:rPr>
                <w:rFonts w:ascii="Times New Roman" w:hAnsi="Times New Roman"/>
              </w:rPr>
              <w:t xml:space="preserve"> Ассоциации</w:t>
            </w:r>
            <w:r w:rsidR="003C0666" w:rsidRPr="003C0666">
              <w:rPr>
                <w:rFonts w:ascii="Times New Roman" w:hAnsi="Times New Roman"/>
                <w:lang w:val="x-none"/>
              </w:rPr>
              <w:t>, либо по требованию не м</w:t>
            </w:r>
            <w:r w:rsidR="003C0666">
              <w:rPr>
                <w:rFonts w:ascii="Times New Roman" w:hAnsi="Times New Roman"/>
                <w:lang w:val="x-none"/>
              </w:rPr>
              <w:t xml:space="preserve">енее половины членов </w:t>
            </w:r>
            <w:r w:rsidR="003C0666">
              <w:rPr>
                <w:rFonts w:ascii="Times New Roman" w:hAnsi="Times New Roman"/>
              </w:rPr>
              <w:t>Ассоциации</w:t>
            </w:r>
            <w:r w:rsidR="003C0666" w:rsidRPr="003C0666">
              <w:rPr>
                <w:rFonts w:ascii="Times New Roman" w:hAnsi="Times New Roman"/>
                <w:lang w:val="x-none"/>
              </w:rPr>
              <w:t>.</w:t>
            </w:r>
          </w:p>
          <w:p w:rsidR="003C0666" w:rsidRPr="003C0666" w:rsidRDefault="003C0666" w:rsidP="00D302D4">
            <w:pPr>
              <w:spacing w:after="0"/>
              <w:jc w:val="both"/>
              <w:rPr>
                <w:rFonts w:ascii="Times New Roman" w:hAnsi="Times New Roman"/>
              </w:rPr>
            </w:pPr>
            <w:r w:rsidRPr="003C0666">
              <w:rPr>
                <w:rFonts w:ascii="Times New Roman" w:hAnsi="Times New Roman"/>
              </w:rPr>
              <w:t>5</w:t>
            </w:r>
            <w:r w:rsidRPr="003C0666">
              <w:rPr>
                <w:rFonts w:ascii="Times New Roman" w:hAnsi="Times New Roman"/>
                <w:lang w:val="x-none"/>
              </w:rPr>
              <w:t>.</w:t>
            </w:r>
            <w:r w:rsidRPr="003C0666">
              <w:rPr>
                <w:rFonts w:ascii="Times New Roman" w:hAnsi="Times New Roman"/>
                <w:lang w:val="x-none"/>
              </w:rPr>
              <w:tab/>
              <w:t xml:space="preserve">Общее собрание членов </w:t>
            </w:r>
            <w:r>
              <w:rPr>
                <w:rFonts w:ascii="Times New Roman" w:hAnsi="Times New Roman"/>
              </w:rPr>
              <w:t>Ассоциации</w:t>
            </w:r>
            <w:r w:rsidR="00D302D4">
              <w:rPr>
                <w:rFonts w:ascii="Times New Roman" w:hAnsi="Times New Roman"/>
              </w:rPr>
              <w:t xml:space="preserve"> </w:t>
            </w:r>
            <w:r w:rsidRPr="003C0666">
              <w:rPr>
                <w:rFonts w:ascii="Times New Roman" w:hAnsi="Times New Roman"/>
                <w:lang w:val="x-none"/>
              </w:rPr>
              <w:t xml:space="preserve">правомочно, если на Общем собрании присутствуют более половины всех членов </w:t>
            </w:r>
            <w:r>
              <w:rPr>
                <w:rFonts w:ascii="Times New Roman" w:hAnsi="Times New Roman"/>
              </w:rPr>
              <w:t>Ассоциации.</w:t>
            </w:r>
          </w:p>
          <w:p w:rsidR="003C0666" w:rsidRPr="003C0666" w:rsidRDefault="003C0666" w:rsidP="00D302D4">
            <w:pPr>
              <w:spacing w:after="0"/>
              <w:jc w:val="both"/>
              <w:rPr>
                <w:rFonts w:ascii="Times New Roman" w:hAnsi="Times New Roman"/>
                <w:lang w:val="x-none"/>
              </w:rPr>
            </w:pPr>
            <w:r w:rsidRPr="003C0666">
              <w:rPr>
                <w:rFonts w:ascii="Times New Roman" w:hAnsi="Times New Roman"/>
              </w:rPr>
              <w:t>6</w:t>
            </w:r>
            <w:r w:rsidRPr="003C0666">
              <w:rPr>
                <w:rFonts w:ascii="Times New Roman" w:hAnsi="Times New Roman"/>
                <w:lang w:val="x-none"/>
              </w:rPr>
              <w:t>.</w:t>
            </w:r>
            <w:r w:rsidRPr="003C0666">
              <w:rPr>
                <w:rFonts w:ascii="Times New Roman" w:hAnsi="Times New Roman"/>
                <w:lang w:val="x-none"/>
              </w:rPr>
              <w:tab/>
              <w:t>Дата, место и порядок проведения Общего собрания членов</w:t>
            </w:r>
            <w:r>
              <w:rPr>
                <w:rFonts w:ascii="Times New Roman" w:hAnsi="Times New Roman"/>
              </w:rPr>
              <w:t xml:space="preserve"> Ассоциации</w:t>
            </w:r>
            <w:r w:rsidRPr="003C0666">
              <w:rPr>
                <w:rFonts w:ascii="Times New Roman" w:hAnsi="Times New Roman"/>
                <w:lang w:val="x-none"/>
              </w:rPr>
              <w:t xml:space="preserve">, перечень предоставляемых материалов (информации) при подготовке к проведению Общего собрания членов </w:t>
            </w:r>
            <w:r>
              <w:rPr>
                <w:rFonts w:ascii="Times New Roman" w:hAnsi="Times New Roman"/>
              </w:rPr>
              <w:t xml:space="preserve">Ассоциации </w:t>
            </w:r>
            <w:r w:rsidRPr="003C0666">
              <w:rPr>
                <w:rFonts w:ascii="Times New Roman" w:hAnsi="Times New Roman"/>
                <w:lang w:val="x-none"/>
              </w:rPr>
              <w:t>устанавливается коллегиальным органом управления Партнерства.</w:t>
            </w:r>
          </w:p>
          <w:p w:rsidR="003C0666" w:rsidRPr="003C0666" w:rsidRDefault="003C0666" w:rsidP="00D302D4">
            <w:pPr>
              <w:spacing w:after="0"/>
              <w:jc w:val="both"/>
              <w:rPr>
                <w:rFonts w:ascii="Times New Roman" w:hAnsi="Times New Roman"/>
                <w:lang w:val="x-none"/>
              </w:rPr>
            </w:pPr>
            <w:r w:rsidRPr="003C0666">
              <w:rPr>
                <w:rFonts w:ascii="Times New Roman" w:hAnsi="Times New Roman"/>
              </w:rPr>
              <w:t>7</w:t>
            </w:r>
            <w:r w:rsidRPr="003C0666">
              <w:rPr>
                <w:rFonts w:ascii="Times New Roman" w:hAnsi="Times New Roman"/>
                <w:lang w:val="x-none"/>
              </w:rPr>
              <w:t>.</w:t>
            </w:r>
            <w:r w:rsidRPr="003C0666">
              <w:rPr>
                <w:rFonts w:ascii="Times New Roman" w:hAnsi="Times New Roman"/>
                <w:lang w:val="x-none"/>
              </w:rPr>
              <w:tab/>
              <w:t xml:space="preserve">Коллегиальный орган управления </w:t>
            </w:r>
            <w:r>
              <w:rPr>
                <w:rFonts w:ascii="Times New Roman" w:hAnsi="Times New Roman"/>
              </w:rPr>
              <w:t xml:space="preserve">Ассоциации </w:t>
            </w:r>
            <w:r w:rsidRPr="003C0666">
              <w:rPr>
                <w:rFonts w:ascii="Times New Roman" w:hAnsi="Times New Roman"/>
                <w:lang w:val="x-none"/>
              </w:rPr>
              <w:t xml:space="preserve">готовит повестку дня Общего собрания членов </w:t>
            </w:r>
            <w:r>
              <w:rPr>
                <w:rFonts w:ascii="Times New Roman" w:hAnsi="Times New Roman"/>
                <w:lang w:val="x-none"/>
              </w:rPr>
              <w:t xml:space="preserve">Партнерства. Члены </w:t>
            </w:r>
            <w:r>
              <w:rPr>
                <w:rFonts w:ascii="Times New Roman" w:hAnsi="Times New Roman"/>
              </w:rPr>
              <w:t xml:space="preserve">Ассоциации </w:t>
            </w:r>
            <w:r w:rsidRPr="003C0666">
              <w:rPr>
                <w:rFonts w:ascii="Times New Roman" w:hAnsi="Times New Roman"/>
                <w:lang w:val="x-none"/>
              </w:rPr>
              <w:t xml:space="preserve">могут вносить предложения о включении в повестку дня Общего собрания членов </w:t>
            </w:r>
            <w:r>
              <w:rPr>
                <w:rFonts w:ascii="Times New Roman" w:hAnsi="Times New Roman"/>
              </w:rPr>
              <w:t xml:space="preserve">Ассоциации </w:t>
            </w:r>
            <w:r w:rsidRPr="003C0666">
              <w:rPr>
                <w:rFonts w:ascii="Times New Roman" w:hAnsi="Times New Roman"/>
                <w:lang w:val="x-none"/>
              </w:rPr>
              <w:t xml:space="preserve">дополнительных </w:t>
            </w:r>
            <w:r w:rsidRPr="003C0666">
              <w:rPr>
                <w:rFonts w:ascii="Times New Roman" w:hAnsi="Times New Roman"/>
                <w:lang w:val="x-none"/>
              </w:rPr>
              <w:lastRenderedPageBreak/>
              <w:t>вопросов.</w:t>
            </w:r>
          </w:p>
          <w:p w:rsidR="003C0666" w:rsidRPr="003C0666" w:rsidRDefault="003C0666" w:rsidP="00D302D4">
            <w:pPr>
              <w:spacing w:after="0"/>
              <w:jc w:val="both"/>
              <w:rPr>
                <w:rFonts w:ascii="Times New Roman" w:hAnsi="Times New Roman"/>
                <w:lang w:val="x-none"/>
              </w:rPr>
            </w:pPr>
            <w:r w:rsidRPr="003C0666">
              <w:rPr>
                <w:rFonts w:ascii="Times New Roman" w:hAnsi="Times New Roman"/>
              </w:rPr>
              <w:t>8</w:t>
            </w:r>
            <w:r w:rsidRPr="003C0666">
              <w:rPr>
                <w:rFonts w:ascii="Times New Roman" w:hAnsi="Times New Roman"/>
                <w:lang w:val="x-none"/>
              </w:rPr>
              <w:t>.</w:t>
            </w:r>
            <w:r w:rsidRPr="003C0666">
              <w:rPr>
                <w:rFonts w:ascii="Times New Roman" w:hAnsi="Times New Roman"/>
                <w:lang w:val="x-none"/>
              </w:rPr>
              <w:tab/>
              <w:t xml:space="preserve">В случае поступления предложений о включении в повестку дня Общего собрания членов </w:t>
            </w:r>
            <w:r>
              <w:rPr>
                <w:rFonts w:ascii="Times New Roman" w:hAnsi="Times New Roman"/>
              </w:rPr>
              <w:t xml:space="preserve">Ассоциации </w:t>
            </w:r>
            <w:r w:rsidRPr="003C0666">
              <w:rPr>
                <w:rFonts w:ascii="Times New Roman" w:hAnsi="Times New Roman"/>
                <w:lang w:val="x-none"/>
              </w:rPr>
              <w:t>вопросов, составляющих исключительную компетенцию Об</w:t>
            </w:r>
            <w:r>
              <w:rPr>
                <w:rFonts w:ascii="Times New Roman" w:hAnsi="Times New Roman"/>
                <w:lang w:val="x-none"/>
              </w:rPr>
              <w:t xml:space="preserve">щего собрания членов </w:t>
            </w:r>
            <w:r>
              <w:rPr>
                <w:rFonts w:ascii="Times New Roman" w:hAnsi="Times New Roman"/>
              </w:rPr>
              <w:t>Ассоциации</w:t>
            </w:r>
            <w:r w:rsidRPr="003C0666">
              <w:rPr>
                <w:rFonts w:ascii="Times New Roman" w:hAnsi="Times New Roman"/>
                <w:lang w:val="x-none"/>
              </w:rPr>
              <w:t xml:space="preserve">, коллегиальный орган управления </w:t>
            </w:r>
            <w:r>
              <w:rPr>
                <w:rFonts w:ascii="Times New Roman" w:hAnsi="Times New Roman"/>
              </w:rPr>
              <w:t xml:space="preserve">Ассоциации </w:t>
            </w:r>
            <w:r w:rsidRPr="003C0666">
              <w:rPr>
                <w:rFonts w:ascii="Times New Roman" w:hAnsi="Times New Roman"/>
                <w:lang w:val="x-none"/>
              </w:rPr>
              <w:t xml:space="preserve">создает рабочие группы, которые подготавливают соответствующие проекты решений Общего собрания членов </w:t>
            </w:r>
            <w:r>
              <w:rPr>
                <w:rFonts w:ascii="Times New Roman" w:hAnsi="Times New Roman"/>
              </w:rPr>
              <w:t xml:space="preserve">Ассоциации </w:t>
            </w:r>
            <w:r w:rsidRPr="003C0666">
              <w:rPr>
                <w:rFonts w:ascii="Times New Roman" w:hAnsi="Times New Roman"/>
                <w:lang w:val="x-none"/>
              </w:rPr>
              <w:t>и выносят их на обсуждение Общего собрания членов</w:t>
            </w:r>
            <w:r>
              <w:rPr>
                <w:rFonts w:ascii="Times New Roman" w:hAnsi="Times New Roman"/>
              </w:rPr>
              <w:t xml:space="preserve"> Ассоциации</w:t>
            </w:r>
            <w:r w:rsidRPr="003C0666">
              <w:rPr>
                <w:rFonts w:ascii="Times New Roman" w:hAnsi="Times New Roman"/>
                <w:lang w:val="x-none"/>
              </w:rPr>
              <w:t>.</w:t>
            </w:r>
          </w:p>
          <w:p w:rsidR="003C0666" w:rsidRPr="003C0666" w:rsidRDefault="003C0666" w:rsidP="00D302D4">
            <w:pPr>
              <w:spacing w:after="0"/>
              <w:jc w:val="both"/>
              <w:rPr>
                <w:rFonts w:ascii="Times New Roman" w:hAnsi="Times New Roman"/>
                <w:lang w:val="x-none"/>
              </w:rPr>
            </w:pPr>
            <w:r w:rsidRPr="003C0666">
              <w:rPr>
                <w:rFonts w:ascii="Times New Roman" w:hAnsi="Times New Roman"/>
              </w:rPr>
              <w:t>9</w:t>
            </w:r>
            <w:r w:rsidRPr="003C0666">
              <w:rPr>
                <w:rFonts w:ascii="Times New Roman" w:hAnsi="Times New Roman"/>
                <w:lang w:val="x-none"/>
              </w:rPr>
              <w:t>.</w:t>
            </w:r>
            <w:r w:rsidRPr="003C0666">
              <w:rPr>
                <w:rFonts w:ascii="Times New Roman" w:hAnsi="Times New Roman"/>
                <w:lang w:val="x-none"/>
              </w:rPr>
              <w:tab/>
              <w:t xml:space="preserve">Члены </w:t>
            </w:r>
            <w:r>
              <w:rPr>
                <w:rFonts w:ascii="Times New Roman" w:hAnsi="Times New Roman"/>
              </w:rPr>
              <w:t xml:space="preserve">Ассоциации </w:t>
            </w:r>
            <w:r w:rsidRPr="003C0666">
              <w:rPr>
                <w:rFonts w:ascii="Times New Roman" w:hAnsi="Times New Roman"/>
                <w:lang w:val="x-none"/>
              </w:rPr>
              <w:t xml:space="preserve">уведомляются о созыве Общего собрания членов </w:t>
            </w:r>
            <w:r>
              <w:rPr>
                <w:rFonts w:ascii="Times New Roman" w:hAnsi="Times New Roman"/>
              </w:rPr>
              <w:t xml:space="preserve">Ассоциации </w:t>
            </w:r>
            <w:r w:rsidRPr="003C0666">
              <w:rPr>
                <w:rFonts w:ascii="Times New Roman" w:hAnsi="Times New Roman"/>
                <w:lang w:val="x-none"/>
              </w:rPr>
              <w:t>в порядке и сроки, установленные Регламентом созыва и проведения Общего собрания членов.</w:t>
            </w:r>
          </w:p>
          <w:p w:rsidR="003C0666" w:rsidRPr="003C0666" w:rsidRDefault="003C0666" w:rsidP="00D302D4">
            <w:pPr>
              <w:spacing w:after="0"/>
              <w:jc w:val="both"/>
              <w:rPr>
                <w:rFonts w:ascii="Times New Roman" w:hAnsi="Times New Roman"/>
                <w:lang w:val="x-none"/>
              </w:rPr>
            </w:pPr>
            <w:r w:rsidRPr="003C0666">
              <w:rPr>
                <w:rFonts w:ascii="Times New Roman" w:hAnsi="Times New Roman"/>
              </w:rPr>
              <w:t>10</w:t>
            </w:r>
            <w:r w:rsidRPr="003C0666">
              <w:rPr>
                <w:rFonts w:ascii="Times New Roman" w:hAnsi="Times New Roman"/>
                <w:lang w:val="x-none"/>
              </w:rPr>
              <w:t>.</w:t>
            </w:r>
            <w:r w:rsidRPr="003C0666">
              <w:rPr>
                <w:rFonts w:ascii="Times New Roman" w:hAnsi="Times New Roman"/>
                <w:lang w:val="x-none"/>
              </w:rPr>
              <w:tab/>
              <w:t>Общее собрание открывается Председателем Правления</w:t>
            </w:r>
            <w:r>
              <w:rPr>
                <w:rFonts w:ascii="Times New Roman" w:hAnsi="Times New Roman"/>
              </w:rPr>
              <w:t xml:space="preserve"> Ассоциации</w:t>
            </w:r>
            <w:r w:rsidRPr="003C0666">
              <w:rPr>
                <w:rFonts w:ascii="Times New Roman" w:hAnsi="Times New Roman"/>
                <w:lang w:val="x-none"/>
              </w:rPr>
              <w:t>, а в его отсутствие – одним из членов Правления</w:t>
            </w:r>
            <w:r>
              <w:rPr>
                <w:rFonts w:ascii="Times New Roman" w:hAnsi="Times New Roman"/>
              </w:rPr>
              <w:t xml:space="preserve"> Ассоциации</w:t>
            </w:r>
            <w:r w:rsidRPr="003C0666">
              <w:rPr>
                <w:rFonts w:ascii="Times New Roman" w:hAnsi="Times New Roman"/>
                <w:lang w:val="x-none"/>
              </w:rPr>
              <w:t>. Председательствующий организует выборы счетной комиссии и иных органов, необходимых для проведения Общего собрания. Председательствующий ведет Общее собрание в соответствии с повесткой дня, утвержденной Общим собранием.</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1</w:t>
            </w:r>
            <w:r w:rsidRPr="003C0666">
              <w:rPr>
                <w:rFonts w:ascii="Times New Roman" w:hAnsi="Times New Roman"/>
              </w:rPr>
              <w:t>1</w:t>
            </w:r>
            <w:r w:rsidRPr="003C0666">
              <w:rPr>
                <w:rFonts w:ascii="Times New Roman" w:hAnsi="Times New Roman"/>
                <w:lang w:val="x-none"/>
              </w:rPr>
              <w:t>.</w:t>
            </w:r>
            <w:r w:rsidRPr="003C0666">
              <w:rPr>
                <w:rFonts w:ascii="Times New Roman" w:hAnsi="Times New Roman"/>
                <w:lang w:val="x-none"/>
              </w:rPr>
              <w:tab/>
              <w:t xml:space="preserve">Протоколы Общего собрания членов Партнерства подписываются Председателем Общего собрания членов </w:t>
            </w:r>
            <w:r>
              <w:rPr>
                <w:rFonts w:ascii="Times New Roman" w:hAnsi="Times New Roman"/>
              </w:rPr>
              <w:t xml:space="preserve">Ассоциации </w:t>
            </w:r>
            <w:r w:rsidRPr="003C0666">
              <w:rPr>
                <w:rFonts w:ascii="Times New Roman" w:hAnsi="Times New Roman"/>
                <w:lang w:val="x-none"/>
              </w:rPr>
              <w:t>и секретарем Общего собрания</w:t>
            </w:r>
            <w:r>
              <w:rPr>
                <w:rFonts w:ascii="Times New Roman" w:hAnsi="Times New Roman"/>
              </w:rPr>
              <w:t xml:space="preserve"> Ассоциации</w:t>
            </w:r>
            <w:r w:rsidRPr="003C0666">
              <w:rPr>
                <w:rFonts w:ascii="Times New Roman" w:hAnsi="Times New Roman"/>
                <w:lang w:val="x-none"/>
              </w:rPr>
              <w:t>.</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1</w:t>
            </w:r>
            <w:r w:rsidRPr="003C0666">
              <w:rPr>
                <w:rFonts w:ascii="Times New Roman" w:hAnsi="Times New Roman"/>
              </w:rPr>
              <w:t>2</w:t>
            </w:r>
            <w:r w:rsidRPr="003C0666">
              <w:rPr>
                <w:rFonts w:ascii="Times New Roman" w:hAnsi="Times New Roman"/>
                <w:lang w:val="x-none"/>
              </w:rPr>
              <w:t>.</w:t>
            </w:r>
            <w:r w:rsidRPr="003C0666">
              <w:rPr>
                <w:rFonts w:ascii="Times New Roman" w:hAnsi="Times New Roman"/>
                <w:lang w:val="x-none"/>
              </w:rPr>
              <w:tab/>
              <w:t xml:space="preserve">При голосовании на Общем собрании членов </w:t>
            </w:r>
            <w:r>
              <w:rPr>
                <w:rFonts w:ascii="Times New Roman" w:hAnsi="Times New Roman"/>
              </w:rPr>
              <w:t xml:space="preserve">Ассоциации  </w:t>
            </w:r>
            <w:r w:rsidRPr="003C0666">
              <w:rPr>
                <w:rFonts w:ascii="Times New Roman" w:hAnsi="Times New Roman"/>
                <w:lang w:val="x-none"/>
              </w:rPr>
              <w:t>каждый член Партнерства имеет один голос.</w:t>
            </w:r>
          </w:p>
          <w:p w:rsidR="003C0666" w:rsidRPr="003C0666" w:rsidRDefault="003C0666" w:rsidP="00D302D4">
            <w:pPr>
              <w:spacing w:after="0"/>
              <w:jc w:val="both"/>
              <w:rPr>
                <w:rFonts w:ascii="Times New Roman" w:hAnsi="Times New Roman"/>
              </w:rPr>
            </w:pPr>
            <w:r w:rsidRPr="003C0666">
              <w:rPr>
                <w:rFonts w:ascii="Times New Roman" w:hAnsi="Times New Roman"/>
                <w:lang w:val="x-none"/>
              </w:rPr>
              <w:t>1</w:t>
            </w:r>
            <w:r w:rsidRPr="003C0666">
              <w:rPr>
                <w:rFonts w:ascii="Times New Roman" w:hAnsi="Times New Roman"/>
              </w:rPr>
              <w:t>3</w:t>
            </w:r>
            <w:r w:rsidRPr="003C0666">
              <w:rPr>
                <w:rFonts w:ascii="Times New Roman" w:hAnsi="Times New Roman"/>
                <w:lang w:val="x-none"/>
              </w:rPr>
              <w:t>.</w:t>
            </w:r>
            <w:r w:rsidRPr="003C0666">
              <w:rPr>
                <w:rFonts w:ascii="Times New Roman" w:hAnsi="Times New Roman"/>
                <w:lang w:val="x-none"/>
              </w:rPr>
              <w:tab/>
              <w:t xml:space="preserve">Решения Общего собрания членов </w:t>
            </w:r>
            <w:r>
              <w:rPr>
                <w:rFonts w:ascii="Times New Roman" w:hAnsi="Times New Roman"/>
              </w:rPr>
              <w:t xml:space="preserve">Ассоциации </w:t>
            </w:r>
            <w:r w:rsidRPr="003C0666">
              <w:rPr>
                <w:rFonts w:ascii="Times New Roman" w:hAnsi="Times New Roman"/>
                <w:lang w:val="x-none"/>
              </w:rPr>
              <w:t>принимается простым большинством голосов членов</w:t>
            </w:r>
            <w:r>
              <w:rPr>
                <w:rFonts w:ascii="Times New Roman" w:hAnsi="Times New Roman"/>
              </w:rPr>
              <w:t xml:space="preserve"> Ассоциации</w:t>
            </w:r>
            <w:r w:rsidRPr="003C0666">
              <w:rPr>
                <w:rFonts w:ascii="Times New Roman" w:hAnsi="Times New Roman"/>
                <w:lang w:val="x-none"/>
              </w:rPr>
              <w:t xml:space="preserve">. Решения Общего собрания членов </w:t>
            </w:r>
            <w:r>
              <w:rPr>
                <w:rFonts w:ascii="Times New Roman" w:hAnsi="Times New Roman"/>
              </w:rPr>
              <w:t>Ассоциации</w:t>
            </w:r>
            <w:r w:rsidRPr="003C0666">
              <w:rPr>
                <w:rFonts w:ascii="Times New Roman" w:hAnsi="Times New Roman"/>
                <w:lang w:val="x-none"/>
              </w:rPr>
              <w:t xml:space="preserve">по вопросам исключительной компетенции принимаются единогласно или квалифицированным большинством голосов, присутствующих на собрании членов </w:t>
            </w:r>
            <w:r>
              <w:rPr>
                <w:rFonts w:ascii="Times New Roman" w:hAnsi="Times New Roman"/>
              </w:rPr>
              <w:t>Ассоциации.</w:t>
            </w:r>
          </w:p>
          <w:p w:rsidR="003C0666" w:rsidRPr="003C0666" w:rsidRDefault="003C0666" w:rsidP="00D302D4">
            <w:pPr>
              <w:spacing w:after="0"/>
              <w:jc w:val="both"/>
              <w:rPr>
                <w:rFonts w:ascii="Times New Roman" w:hAnsi="Times New Roman"/>
                <w:lang w:val="x-none"/>
              </w:rPr>
            </w:pPr>
            <w:r w:rsidRPr="003C0666">
              <w:rPr>
                <w:rFonts w:ascii="Times New Roman" w:hAnsi="Times New Roman"/>
                <w:lang w:val="x-none"/>
              </w:rPr>
              <w:t>1</w:t>
            </w:r>
            <w:r w:rsidRPr="003C0666">
              <w:rPr>
                <w:rFonts w:ascii="Times New Roman" w:hAnsi="Times New Roman"/>
              </w:rPr>
              <w:t>4</w:t>
            </w:r>
            <w:r w:rsidRPr="003C0666">
              <w:rPr>
                <w:rFonts w:ascii="Times New Roman" w:hAnsi="Times New Roman"/>
                <w:lang w:val="x-none"/>
              </w:rPr>
              <w:t>.</w:t>
            </w:r>
            <w:r w:rsidRPr="003C0666">
              <w:rPr>
                <w:rFonts w:ascii="Times New Roman" w:hAnsi="Times New Roman"/>
                <w:lang w:val="x-none"/>
              </w:rPr>
              <w:tab/>
              <w:t>Вопросы созыва и проведения Общего собрания членов</w:t>
            </w:r>
            <w:r w:rsidR="00577FF1">
              <w:rPr>
                <w:rFonts w:ascii="Times New Roman" w:hAnsi="Times New Roman"/>
              </w:rPr>
              <w:t xml:space="preserve"> </w:t>
            </w:r>
            <w:r>
              <w:rPr>
                <w:rFonts w:ascii="Times New Roman" w:hAnsi="Times New Roman"/>
              </w:rPr>
              <w:t>Ассоциации</w:t>
            </w:r>
            <w:r w:rsidRPr="003C0666">
              <w:rPr>
                <w:rFonts w:ascii="Times New Roman" w:hAnsi="Times New Roman"/>
                <w:lang w:val="x-none"/>
              </w:rPr>
              <w:t>, не урегулированные настоящим Уставом, регулируются действующим законодательством Российской Федерации, Регламентом созыва и проведения Общего собрания членов и иными внутренними нормативными документами</w:t>
            </w:r>
            <w:r w:rsidR="00577FF1">
              <w:rPr>
                <w:rFonts w:ascii="Times New Roman" w:hAnsi="Times New Roman"/>
              </w:rPr>
              <w:t xml:space="preserve">  Ассоциации</w:t>
            </w:r>
            <w:r w:rsidRPr="003C0666">
              <w:rPr>
                <w:rFonts w:ascii="Times New Roman" w:hAnsi="Times New Roman"/>
                <w:lang w:val="x-none"/>
              </w:rPr>
              <w:t>.</w:t>
            </w:r>
          </w:p>
        </w:tc>
      </w:tr>
    </w:tbl>
    <w:p w:rsidR="00515A2A" w:rsidRPr="003C0666" w:rsidRDefault="00515A2A" w:rsidP="00545CAE">
      <w:pPr>
        <w:pStyle w:val="a4"/>
        <w:spacing w:after="0"/>
        <w:ind w:left="0" w:firstLine="426"/>
        <w:jc w:val="both"/>
        <w:rPr>
          <w:rFonts w:ascii="Times New Roman" w:hAnsi="Times New Roman"/>
        </w:rPr>
      </w:pPr>
    </w:p>
    <w:p w:rsidR="004F2EF0" w:rsidRDefault="004F2EF0" w:rsidP="00545CAE">
      <w:pPr>
        <w:pStyle w:val="a4"/>
        <w:spacing w:after="0"/>
        <w:ind w:left="0" w:firstLine="426"/>
        <w:jc w:val="both"/>
        <w:rPr>
          <w:rFonts w:ascii="Times New Roman" w:hAnsi="Times New Roman"/>
        </w:rPr>
      </w:pPr>
    </w:p>
    <w:p w:rsidR="00BE2CC2" w:rsidRDefault="00BE2CC2" w:rsidP="00545CAE">
      <w:pPr>
        <w:pStyle w:val="a4"/>
        <w:spacing w:after="0"/>
        <w:ind w:left="0" w:firstLine="426"/>
        <w:jc w:val="both"/>
        <w:rPr>
          <w:rFonts w:ascii="Times New Roman" w:hAnsi="Times New Roman"/>
        </w:rPr>
      </w:pPr>
    </w:p>
    <w:p w:rsidR="00BE2CC2" w:rsidRDefault="00BE2CC2" w:rsidP="00545CAE">
      <w:pPr>
        <w:pStyle w:val="a4"/>
        <w:spacing w:after="0"/>
        <w:ind w:left="0" w:firstLine="426"/>
        <w:jc w:val="both"/>
        <w:rPr>
          <w:rFonts w:ascii="Times New Roman" w:hAnsi="Times New Roman"/>
        </w:rPr>
      </w:pPr>
    </w:p>
    <w:p w:rsidR="00BE2CC2" w:rsidRDefault="00BE2CC2" w:rsidP="00545CAE">
      <w:pPr>
        <w:pStyle w:val="a4"/>
        <w:spacing w:after="0"/>
        <w:ind w:left="0" w:firstLine="426"/>
        <w:jc w:val="both"/>
        <w:rPr>
          <w:rFonts w:ascii="Times New Roman" w:hAnsi="Times New Roman"/>
        </w:rPr>
      </w:pPr>
    </w:p>
    <w:p w:rsidR="00BE2CC2" w:rsidRDefault="00BE2CC2" w:rsidP="00545CAE">
      <w:pPr>
        <w:pStyle w:val="a4"/>
        <w:spacing w:after="0"/>
        <w:ind w:left="0" w:firstLine="426"/>
        <w:jc w:val="both"/>
        <w:rPr>
          <w:rFonts w:ascii="Times New Roman" w:hAnsi="Times New Roman"/>
        </w:rPr>
      </w:pPr>
    </w:p>
    <w:p w:rsidR="004F2EF0" w:rsidRPr="00545CAE" w:rsidRDefault="004F2EF0" w:rsidP="00545CAE">
      <w:pPr>
        <w:pStyle w:val="a4"/>
        <w:spacing w:after="0"/>
        <w:ind w:left="0" w:firstLine="426"/>
        <w:jc w:val="both"/>
        <w:rPr>
          <w:rFonts w:ascii="Times New Roman" w:hAnsi="Times New Roman"/>
        </w:rPr>
      </w:pPr>
    </w:p>
    <w:p w:rsidR="00871371" w:rsidRPr="00BE2CC2" w:rsidRDefault="00871371" w:rsidP="00CF5A14">
      <w:pPr>
        <w:pStyle w:val="a4"/>
        <w:tabs>
          <w:tab w:val="left" w:pos="1134"/>
          <w:tab w:val="left" w:pos="1418"/>
        </w:tabs>
        <w:spacing w:after="0"/>
        <w:ind w:left="0"/>
        <w:jc w:val="center"/>
        <w:rPr>
          <w:rFonts w:ascii="Times New Roman" w:hAnsi="Times New Roman"/>
          <w:b/>
          <w:sz w:val="24"/>
          <w:szCs w:val="24"/>
        </w:rPr>
      </w:pPr>
      <w:r w:rsidRPr="00BE2CC2">
        <w:rPr>
          <w:rFonts w:ascii="Times New Roman" w:hAnsi="Times New Roman"/>
          <w:b/>
          <w:sz w:val="24"/>
          <w:szCs w:val="24"/>
        </w:rPr>
        <w:lastRenderedPageBreak/>
        <w:t xml:space="preserve">Таблица предлагаемых изменений в Положение о постоянно действующем коллегиальном органе </w:t>
      </w:r>
      <w:r w:rsidR="00CF5A14" w:rsidRPr="00BE2CC2">
        <w:rPr>
          <w:rFonts w:ascii="Times New Roman" w:hAnsi="Times New Roman"/>
          <w:b/>
          <w:sz w:val="24"/>
          <w:szCs w:val="24"/>
        </w:rPr>
        <w:t xml:space="preserve"> НП СРО АПДВ</w:t>
      </w:r>
    </w:p>
    <w:p w:rsidR="00871371" w:rsidRPr="003C0666" w:rsidRDefault="00871371" w:rsidP="00871371">
      <w:pPr>
        <w:spacing w:after="0" w:line="23" w:lineRule="atLeast"/>
        <w:jc w:val="center"/>
        <w:rPr>
          <w:rFonts w:ascii="Times New Roman" w:hAnsi="Times New Roman"/>
          <w:b/>
        </w:rPr>
      </w:pPr>
    </w:p>
    <w:p w:rsidR="00871371" w:rsidRDefault="00871371" w:rsidP="00962A38">
      <w:pPr>
        <w:spacing w:after="0" w:line="23" w:lineRule="atLeast"/>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716"/>
      </w:tblGrid>
      <w:tr w:rsidR="00871371" w:rsidRPr="005613B7" w:rsidTr="00871371">
        <w:trPr>
          <w:trHeight w:val="1488"/>
        </w:trPr>
        <w:tc>
          <w:tcPr>
            <w:tcW w:w="9180" w:type="dxa"/>
            <w:gridSpan w:val="2"/>
          </w:tcPr>
          <w:p w:rsidR="00871371" w:rsidRDefault="00871371" w:rsidP="00871371">
            <w:pPr>
              <w:spacing w:after="0" w:line="23" w:lineRule="atLeast"/>
              <w:jc w:val="center"/>
              <w:rPr>
                <w:rFonts w:ascii="Times New Roman" w:hAnsi="Times New Roman"/>
                <w:b/>
              </w:rPr>
            </w:pPr>
          </w:p>
          <w:p w:rsidR="00871371" w:rsidRPr="00871371" w:rsidRDefault="00871371" w:rsidP="00871371">
            <w:pPr>
              <w:tabs>
                <w:tab w:val="num" w:pos="720"/>
              </w:tabs>
              <w:spacing w:after="0" w:line="240" w:lineRule="auto"/>
              <w:ind w:left="720" w:hanging="360"/>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п.3.    </w:t>
            </w:r>
            <w:r w:rsidRPr="00871371">
              <w:rPr>
                <w:rFonts w:ascii="Times New Roman" w:eastAsia="Times New Roman" w:hAnsi="Times New Roman"/>
                <w:b/>
                <w:sz w:val="24"/>
                <w:szCs w:val="24"/>
                <w:lang w:eastAsia="ru-RU"/>
              </w:rPr>
              <w:t>Компетенция Правления Партнерства</w:t>
            </w:r>
          </w:p>
          <w:p w:rsidR="00871371" w:rsidRPr="00871371" w:rsidRDefault="00871371" w:rsidP="00871371">
            <w:pPr>
              <w:shd w:val="clear" w:color="auto" w:fill="FFFFFF"/>
              <w:spacing w:after="0" w:line="240" w:lineRule="auto"/>
              <w:ind w:firstLine="426"/>
              <w:jc w:val="center"/>
              <w:rPr>
                <w:rFonts w:ascii="Times New Roman" w:eastAsia="Times New Roman" w:hAnsi="Times New Roman"/>
                <w:color w:val="000000"/>
                <w:spacing w:val="-2"/>
                <w:sz w:val="24"/>
                <w:szCs w:val="24"/>
                <w:lang w:eastAsia="ru-RU"/>
              </w:rPr>
            </w:pPr>
            <w:r>
              <w:rPr>
                <w:rFonts w:ascii="Times New Roman" w:eastAsia="Times New Roman" w:hAnsi="Times New Roman"/>
                <w:sz w:val="24"/>
                <w:szCs w:val="24"/>
                <w:lang w:eastAsia="ru-RU"/>
              </w:rPr>
              <w:t>п.п.</w:t>
            </w:r>
            <w:r w:rsidRPr="00871371">
              <w:rPr>
                <w:rFonts w:ascii="Times New Roman" w:eastAsia="Times New Roman" w:hAnsi="Times New Roman"/>
                <w:sz w:val="24"/>
                <w:szCs w:val="24"/>
                <w:lang w:eastAsia="ru-RU"/>
              </w:rPr>
              <w:t xml:space="preserve">3.1. </w:t>
            </w:r>
            <w:r w:rsidRPr="00871371">
              <w:rPr>
                <w:rFonts w:ascii="Times New Roman" w:eastAsia="Times New Roman" w:hAnsi="Times New Roman"/>
                <w:color w:val="000000"/>
                <w:spacing w:val="-2"/>
                <w:sz w:val="24"/>
                <w:szCs w:val="24"/>
                <w:lang w:eastAsia="ru-RU"/>
              </w:rPr>
              <w:t>К компетенции Правления Партнерства относ</w:t>
            </w:r>
            <w:r>
              <w:rPr>
                <w:rFonts w:ascii="Times New Roman" w:eastAsia="Times New Roman" w:hAnsi="Times New Roman"/>
                <w:color w:val="000000"/>
                <w:spacing w:val="-2"/>
                <w:sz w:val="24"/>
                <w:szCs w:val="24"/>
                <w:lang w:eastAsia="ru-RU"/>
              </w:rPr>
              <w:t>ится решение следующих вопросов</w:t>
            </w:r>
            <w:r w:rsidR="00CC14C0">
              <w:rPr>
                <w:rFonts w:ascii="Times New Roman" w:eastAsia="Times New Roman" w:hAnsi="Times New Roman"/>
                <w:color w:val="000000"/>
                <w:spacing w:val="-2"/>
                <w:sz w:val="24"/>
                <w:szCs w:val="24"/>
                <w:lang w:eastAsia="ru-RU"/>
              </w:rPr>
              <w:t>:</w:t>
            </w:r>
          </w:p>
          <w:p w:rsidR="00871371" w:rsidRPr="005613B7" w:rsidRDefault="00871371" w:rsidP="00871371">
            <w:pPr>
              <w:tabs>
                <w:tab w:val="left" w:pos="0"/>
              </w:tabs>
              <w:spacing w:after="0" w:line="240" w:lineRule="auto"/>
              <w:jc w:val="both"/>
              <w:rPr>
                <w:rFonts w:ascii="Times New Roman" w:eastAsia="Arial Unicode MS" w:hAnsi="Times New Roman"/>
                <w:b/>
                <w:bCs/>
                <w:color w:val="111111"/>
                <w:lang w:eastAsia="x-none"/>
              </w:rPr>
            </w:pPr>
          </w:p>
        </w:tc>
      </w:tr>
      <w:tr w:rsidR="00871371" w:rsidTr="00871371">
        <w:trPr>
          <w:trHeight w:val="1464"/>
        </w:trPr>
        <w:tc>
          <w:tcPr>
            <w:tcW w:w="4464" w:type="dxa"/>
          </w:tcPr>
          <w:p w:rsidR="00871371" w:rsidRDefault="00871371" w:rsidP="00871371">
            <w:pPr>
              <w:spacing w:after="0" w:line="23" w:lineRule="atLeast"/>
              <w:jc w:val="center"/>
              <w:rPr>
                <w:rFonts w:ascii="Times New Roman" w:hAnsi="Times New Roman"/>
                <w:b/>
              </w:rPr>
            </w:pPr>
          </w:p>
          <w:p w:rsidR="00871371" w:rsidRDefault="00871371" w:rsidP="00871371">
            <w:pPr>
              <w:spacing w:after="0" w:line="23" w:lineRule="atLeast"/>
              <w:rPr>
                <w:rFonts w:ascii="Times New Roman" w:hAnsi="Times New Roman"/>
                <w:b/>
              </w:rPr>
            </w:pPr>
            <w:r w:rsidRPr="00CC14C0">
              <w:rPr>
                <w:rFonts w:ascii="Times New Roman" w:hAnsi="Times New Roman"/>
                <w:b/>
                <w:highlight w:val="yellow"/>
              </w:rPr>
              <w:t xml:space="preserve"> </w:t>
            </w:r>
            <w:r w:rsidR="00CC14C0">
              <w:rPr>
                <w:rFonts w:ascii="Times New Roman" w:hAnsi="Times New Roman"/>
                <w:b/>
                <w:highlight w:val="yellow"/>
              </w:rPr>
              <w:t xml:space="preserve">В </w:t>
            </w:r>
            <w:r w:rsidRPr="00CC14C0">
              <w:rPr>
                <w:rFonts w:ascii="Times New Roman" w:hAnsi="Times New Roman"/>
                <w:b/>
                <w:highlight w:val="yellow"/>
              </w:rPr>
              <w:t xml:space="preserve"> пп.3.1.    п.3 </w:t>
            </w:r>
            <w:r w:rsidR="00CC14C0" w:rsidRPr="00CC14C0">
              <w:rPr>
                <w:rFonts w:ascii="Times New Roman" w:hAnsi="Times New Roman"/>
                <w:b/>
                <w:highlight w:val="yellow"/>
              </w:rPr>
              <w:t xml:space="preserve"> </w:t>
            </w:r>
            <w:r w:rsidR="00CC14C0">
              <w:rPr>
                <w:rFonts w:ascii="Times New Roman" w:hAnsi="Times New Roman"/>
                <w:b/>
                <w:highlight w:val="yellow"/>
              </w:rPr>
              <w:t xml:space="preserve">включить  п.9  и  </w:t>
            </w:r>
            <w:r w:rsidR="00CC14C0" w:rsidRPr="00CC14C0">
              <w:rPr>
                <w:rFonts w:ascii="Times New Roman" w:hAnsi="Times New Roman"/>
                <w:b/>
                <w:highlight w:val="yellow"/>
              </w:rPr>
              <w:t xml:space="preserve">изложить </w:t>
            </w:r>
            <w:r w:rsidR="00CC14C0">
              <w:rPr>
                <w:rFonts w:ascii="Times New Roman" w:hAnsi="Times New Roman"/>
                <w:b/>
                <w:highlight w:val="yellow"/>
              </w:rPr>
              <w:t xml:space="preserve"> </w:t>
            </w:r>
            <w:r w:rsidR="00CC14C0" w:rsidRPr="00CC14C0">
              <w:rPr>
                <w:rFonts w:ascii="Times New Roman" w:hAnsi="Times New Roman"/>
                <w:b/>
                <w:highlight w:val="yellow"/>
              </w:rPr>
              <w:t xml:space="preserve">в </w:t>
            </w:r>
            <w:r w:rsidR="00CC14C0">
              <w:rPr>
                <w:rFonts w:ascii="Times New Roman" w:hAnsi="Times New Roman"/>
                <w:b/>
                <w:highlight w:val="yellow"/>
              </w:rPr>
              <w:t xml:space="preserve"> </w:t>
            </w:r>
            <w:r w:rsidR="00CC14C0" w:rsidRPr="00CC14C0">
              <w:rPr>
                <w:rFonts w:ascii="Times New Roman" w:hAnsi="Times New Roman"/>
                <w:b/>
                <w:highlight w:val="yellow"/>
              </w:rPr>
              <w:t>следующей редакции</w:t>
            </w:r>
            <w:r w:rsidR="00CC14C0">
              <w:rPr>
                <w:rFonts w:ascii="Times New Roman" w:hAnsi="Times New Roman"/>
                <w:b/>
              </w:rPr>
              <w:t xml:space="preserve">: </w:t>
            </w:r>
          </w:p>
          <w:p w:rsidR="00871371" w:rsidRDefault="00871371" w:rsidP="00871371">
            <w:pPr>
              <w:spacing w:after="0" w:line="23" w:lineRule="atLeast"/>
              <w:jc w:val="center"/>
              <w:rPr>
                <w:rFonts w:ascii="Times New Roman" w:hAnsi="Times New Roman"/>
                <w:b/>
              </w:rPr>
            </w:pPr>
          </w:p>
          <w:p w:rsidR="00871371" w:rsidRDefault="00871371" w:rsidP="00871371">
            <w:pPr>
              <w:spacing w:after="0" w:line="23" w:lineRule="atLeast"/>
              <w:jc w:val="center"/>
              <w:rPr>
                <w:rFonts w:ascii="Times New Roman" w:hAnsi="Times New Roman"/>
                <w:b/>
              </w:rPr>
            </w:pPr>
          </w:p>
          <w:p w:rsidR="00871371" w:rsidRDefault="00871371" w:rsidP="00871371">
            <w:pPr>
              <w:spacing w:after="0" w:line="23" w:lineRule="atLeast"/>
              <w:jc w:val="center"/>
              <w:rPr>
                <w:rFonts w:ascii="Times New Roman" w:hAnsi="Times New Roman"/>
                <w:b/>
              </w:rPr>
            </w:pPr>
          </w:p>
          <w:p w:rsidR="00871371" w:rsidRDefault="00871371" w:rsidP="00871371">
            <w:pPr>
              <w:spacing w:after="0" w:line="23" w:lineRule="atLeast"/>
              <w:jc w:val="center"/>
              <w:rPr>
                <w:rFonts w:ascii="Times New Roman" w:hAnsi="Times New Roman"/>
                <w:b/>
              </w:rPr>
            </w:pPr>
          </w:p>
        </w:tc>
        <w:tc>
          <w:tcPr>
            <w:tcW w:w="4716" w:type="dxa"/>
          </w:tcPr>
          <w:p w:rsidR="00871371" w:rsidRDefault="00871371" w:rsidP="00871371">
            <w:pPr>
              <w:spacing w:after="0" w:line="23" w:lineRule="atLeast"/>
              <w:jc w:val="both"/>
              <w:rPr>
                <w:rFonts w:ascii="Times New Roman" w:hAnsi="Times New Roman"/>
                <w:b/>
              </w:rPr>
            </w:pPr>
          </w:p>
          <w:p w:rsidR="00871371" w:rsidRPr="00871371" w:rsidRDefault="00871371" w:rsidP="00871371">
            <w:pPr>
              <w:numPr>
                <w:ilvl w:val="4"/>
                <w:numId w:val="32"/>
              </w:numPr>
              <w:tabs>
                <w:tab w:val="left" w:pos="0"/>
              </w:tabs>
              <w:spacing w:after="0" w:line="240" w:lineRule="auto"/>
              <w:ind w:firstLine="426"/>
              <w:jc w:val="both"/>
              <w:rPr>
                <w:rFonts w:ascii="Times New Roman" w:eastAsia="Times New Roman" w:hAnsi="Times New Roman"/>
                <w:color w:val="111111"/>
                <w:sz w:val="24"/>
                <w:szCs w:val="24"/>
                <w:lang w:eastAsia="ru-RU"/>
              </w:rPr>
            </w:pPr>
            <w:r w:rsidRPr="00871371">
              <w:rPr>
                <w:rFonts w:ascii="Times New Roman" w:eastAsia="Times New Roman" w:hAnsi="Times New Roman"/>
                <w:color w:val="111111"/>
                <w:sz w:val="24"/>
                <w:szCs w:val="24"/>
                <w:lang w:eastAsia="ru-RU"/>
              </w:rPr>
              <w:t>принятие решений о приеме в члены и выдаче свидетельств о допуске к работам, которые оказывают влияние на безопасность объектов капитального строительства либо об отказе в приеме в члены и выдаче свидетельства;</w:t>
            </w:r>
          </w:p>
          <w:p w:rsidR="00871371" w:rsidRPr="00871371" w:rsidRDefault="00871371" w:rsidP="00871371">
            <w:pPr>
              <w:numPr>
                <w:ilvl w:val="4"/>
                <w:numId w:val="32"/>
              </w:numPr>
              <w:tabs>
                <w:tab w:val="left" w:pos="0"/>
              </w:tabs>
              <w:spacing w:after="0" w:line="240" w:lineRule="auto"/>
              <w:ind w:firstLine="426"/>
              <w:jc w:val="both"/>
              <w:rPr>
                <w:rFonts w:ascii="Times New Roman" w:eastAsia="Times New Roman" w:hAnsi="Times New Roman"/>
                <w:color w:val="111111"/>
                <w:sz w:val="24"/>
                <w:szCs w:val="24"/>
                <w:lang w:eastAsia="ru-RU"/>
              </w:rPr>
            </w:pPr>
            <w:r w:rsidRPr="00871371">
              <w:rPr>
                <w:rFonts w:ascii="Times New Roman" w:eastAsia="Times New Roman" w:hAnsi="Times New Roman"/>
                <w:color w:val="111111"/>
                <w:sz w:val="24"/>
                <w:szCs w:val="24"/>
                <w:lang w:eastAsia="ru-RU"/>
              </w:rPr>
              <w:t>рассмотрение сметы доходов  и расходов на</w:t>
            </w:r>
            <w:r>
              <w:rPr>
                <w:rFonts w:ascii="Times New Roman" w:eastAsia="Times New Roman" w:hAnsi="Times New Roman"/>
                <w:color w:val="111111"/>
                <w:sz w:val="24"/>
                <w:szCs w:val="24"/>
                <w:lang w:eastAsia="ru-RU"/>
              </w:rPr>
              <w:t xml:space="preserve"> содержание НП СРО АПДВ далее (</w:t>
            </w:r>
            <w:r w:rsidRPr="00871371">
              <w:rPr>
                <w:rFonts w:ascii="Times New Roman" w:eastAsia="Times New Roman" w:hAnsi="Times New Roman"/>
                <w:color w:val="111111"/>
                <w:sz w:val="24"/>
                <w:szCs w:val="24"/>
                <w:lang w:eastAsia="ru-RU"/>
              </w:rPr>
              <w:t>Партнерства), внесение в него изменений для утверждения его на Общем собрании членов Партнерства;</w:t>
            </w:r>
          </w:p>
          <w:p w:rsidR="00871371" w:rsidRPr="00871371" w:rsidRDefault="00871371" w:rsidP="00871371">
            <w:pPr>
              <w:numPr>
                <w:ilvl w:val="4"/>
                <w:numId w:val="32"/>
              </w:numPr>
              <w:tabs>
                <w:tab w:val="left" w:pos="0"/>
              </w:tabs>
              <w:spacing w:after="0" w:line="240" w:lineRule="auto"/>
              <w:ind w:firstLine="426"/>
              <w:jc w:val="both"/>
              <w:rPr>
                <w:rFonts w:ascii="Times New Roman" w:eastAsia="Times New Roman" w:hAnsi="Times New Roman"/>
                <w:color w:val="111111"/>
                <w:sz w:val="24"/>
                <w:szCs w:val="24"/>
                <w:lang w:eastAsia="ru-RU"/>
              </w:rPr>
            </w:pPr>
            <w:r w:rsidRPr="00871371">
              <w:rPr>
                <w:rFonts w:ascii="Times New Roman" w:eastAsia="Times New Roman" w:hAnsi="Times New Roman"/>
                <w:color w:val="111111"/>
                <w:sz w:val="24"/>
                <w:szCs w:val="24"/>
                <w:lang w:eastAsia="ru-RU"/>
              </w:rPr>
              <w:t>рассмотрение повестки Общего собрания членов Партнерства для утверждения ее на Общем собрании членов Партнерства;</w:t>
            </w:r>
          </w:p>
          <w:p w:rsidR="00871371" w:rsidRPr="00871371" w:rsidRDefault="00871371" w:rsidP="00871371">
            <w:pPr>
              <w:numPr>
                <w:ilvl w:val="4"/>
                <w:numId w:val="32"/>
              </w:numPr>
              <w:tabs>
                <w:tab w:val="left" w:pos="0"/>
              </w:tabs>
              <w:spacing w:after="0" w:line="240" w:lineRule="auto"/>
              <w:ind w:firstLine="426"/>
              <w:jc w:val="both"/>
              <w:rPr>
                <w:rFonts w:ascii="Times New Roman" w:eastAsia="Times New Roman" w:hAnsi="Times New Roman"/>
                <w:color w:val="111111"/>
                <w:sz w:val="24"/>
                <w:szCs w:val="24"/>
                <w:lang w:eastAsia="ru-RU"/>
              </w:rPr>
            </w:pPr>
            <w:r w:rsidRPr="00871371">
              <w:rPr>
                <w:rFonts w:ascii="Times New Roman" w:eastAsia="Times New Roman" w:hAnsi="Times New Roman"/>
                <w:color w:val="111111"/>
                <w:sz w:val="24"/>
                <w:szCs w:val="24"/>
                <w:lang w:eastAsia="ru-RU"/>
              </w:rPr>
              <w:t>предоставление Общему собранию членов Партнерства кандидатуры на должность исполнительного органа Партнерства;</w:t>
            </w:r>
          </w:p>
          <w:p w:rsidR="00871371" w:rsidRPr="00871371" w:rsidRDefault="00871371" w:rsidP="00871371">
            <w:pPr>
              <w:numPr>
                <w:ilvl w:val="4"/>
                <w:numId w:val="32"/>
              </w:numPr>
              <w:tabs>
                <w:tab w:val="left" w:pos="0"/>
              </w:tabs>
              <w:spacing w:after="0" w:line="240" w:lineRule="auto"/>
              <w:ind w:firstLine="426"/>
              <w:jc w:val="both"/>
              <w:rPr>
                <w:rFonts w:ascii="Times New Roman" w:eastAsia="Times New Roman" w:hAnsi="Times New Roman"/>
                <w:color w:val="111111"/>
                <w:sz w:val="24"/>
                <w:szCs w:val="24"/>
                <w:lang w:eastAsia="ru-RU"/>
              </w:rPr>
            </w:pPr>
            <w:r w:rsidRPr="00871371">
              <w:rPr>
                <w:rFonts w:ascii="Times New Roman" w:eastAsia="Times New Roman" w:hAnsi="Times New Roman"/>
                <w:color w:val="111111"/>
                <w:sz w:val="24"/>
                <w:szCs w:val="24"/>
                <w:lang w:eastAsia="ru-RU"/>
              </w:rPr>
              <w:t>выборы аудитора (аудиторской организации);</w:t>
            </w:r>
          </w:p>
          <w:p w:rsidR="00871371" w:rsidRPr="00871371" w:rsidRDefault="00871371" w:rsidP="00871371">
            <w:pPr>
              <w:numPr>
                <w:ilvl w:val="4"/>
                <w:numId w:val="32"/>
              </w:numPr>
              <w:tabs>
                <w:tab w:val="left" w:pos="0"/>
              </w:tabs>
              <w:spacing w:after="0" w:line="240" w:lineRule="auto"/>
              <w:ind w:firstLine="426"/>
              <w:jc w:val="both"/>
              <w:rPr>
                <w:rFonts w:ascii="Times New Roman" w:eastAsia="Times New Roman" w:hAnsi="Times New Roman"/>
                <w:color w:val="111111"/>
                <w:sz w:val="24"/>
                <w:szCs w:val="24"/>
                <w:lang w:eastAsia="ru-RU"/>
              </w:rPr>
            </w:pPr>
            <w:r w:rsidRPr="00871371">
              <w:rPr>
                <w:rFonts w:ascii="Times New Roman" w:eastAsia="Times New Roman" w:hAnsi="Times New Roman"/>
                <w:color w:val="111111"/>
                <w:sz w:val="24"/>
                <w:szCs w:val="24"/>
                <w:lang w:eastAsia="ru-RU"/>
              </w:rPr>
              <w:t>утверждение положений, стандартов, правил и других внутренних нормативных документов Партнерства, утверждение которых не отнесено действующим законодательством и настоящим Уставом, к исключительной компетенции Общего собрания членов Партнерства;</w:t>
            </w:r>
          </w:p>
          <w:p w:rsidR="00871371" w:rsidRPr="00871371" w:rsidRDefault="00871371" w:rsidP="00871371">
            <w:pPr>
              <w:numPr>
                <w:ilvl w:val="4"/>
                <w:numId w:val="32"/>
              </w:numPr>
              <w:tabs>
                <w:tab w:val="left" w:pos="0"/>
              </w:tabs>
              <w:spacing w:after="0" w:line="240" w:lineRule="auto"/>
              <w:ind w:firstLine="426"/>
              <w:jc w:val="both"/>
              <w:rPr>
                <w:rFonts w:ascii="Times New Roman" w:eastAsia="Times New Roman" w:hAnsi="Times New Roman"/>
                <w:color w:val="111111"/>
                <w:sz w:val="24"/>
                <w:szCs w:val="24"/>
                <w:lang w:eastAsia="ru-RU"/>
              </w:rPr>
            </w:pPr>
            <w:r w:rsidRPr="00871371">
              <w:rPr>
                <w:rFonts w:ascii="Times New Roman" w:eastAsia="Times New Roman" w:hAnsi="Times New Roman"/>
                <w:color w:val="111111"/>
                <w:sz w:val="24"/>
                <w:szCs w:val="24"/>
                <w:lang w:eastAsia="ru-RU"/>
              </w:rPr>
              <w:t>создание подотчетных Правлению Партнерства органов, утверждение положений об этих органах в соответствии с настоящим Уставом и действующим законодательством Российской Федерации, и внесении в них изменений;</w:t>
            </w:r>
          </w:p>
          <w:p w:rsidR="00871371" w:rsidRDefault="00871371" w:rsidP="00871371">
            <w:pPr>
              <w:numPr>
                <w:ilvl w:val="4"/>
                <w:numId w:val="32"/>
              </w:numPr>
              <w:tabs>
                <w:tab w:val="left" w:pos="0"/>
              </w:tabs>
              <w:spacing w:after="0" w:line="240" w:lineRule="auto"/>
              <w:ind w:firstLine="426"/>
              <w:jc w:val="both"/>
              <w:rPr>
                <w:rFonts w:ascii="Times New Roman" w:eastAsia="Times New Roman" w:hAnsi="Times New Roman"/>
                <w:color w:val="111111"/>
                <w:sz w:val="24"/>
                <w:szCs w:val="24"/>
                <w:lang w:eastAsia="ru-RU"/>
              </w:rPr>
            </w:pPr>
            <w:r w:rsidRPr="00871371">
              <w:rPr>
                <w:rFonts w:ascii="Times New Roman" w:eastAsia="Times New Roman" w:hAnsi="Times New Roman"/>
                <w:color w:val="111111"/>
                <w:sz w:val="24"/>
                <w:szCs w:val="24"/>
                <w:lang w:eastAsia="ru-RU"/>
              </w:rPr>
              <w:t>решение иных вопросов, которые не составляют исключительную компетенцию Общего собрания членов Партнерства.</w:t>
            </w:r>
          </w:p>
          <w:p w:rsidR="00871371" w:rsidRPr="00CF5A14" w:rsidRDefault="00CC14C0" w:rsidP="00CF5A14">
            <w:pPr>
              <w:numPr>
                <w:ilvl w:val="4"/>
                <w:numId w:val="32"/>
              </w:numPr>
              <w:tabs>
                <w:tab w:val="left" w:pos="0"/>
              </w:tabs>
              <w:spacing w:after="0" w:line="240" w:lineRule="auto"/>
              <w:ind w:firstLine="426"/>
              <w:jc w:val="both"/>
              <w:rPr>
                <w:rFonts w:ascii="Times New Roman" w:eastAsia="Times New Roman" w:hAnsi="Times New Roman"/>
                <w:color w:val="000000" w:themeColor="text1"/>
                <w:sz w:val="24"/>
                <w:szCs w:val="24"/>
                <w:highlight w:val="yellow"/>
                <w:lang w:eastAsia="ru-RU"/>
              </w:rPr>
            </w:pPr>
            <w:r w:rsidRPr="00CF5A14">
              <w:rPr>
                <w:rFonts w:ascii="Times New Roman" w:eastAsia="Times New Roman" w:hAnsi="Times New Roman"/>
                <w:color w:val="000000" w:themeColor="text1"/>
                <w:sz w:val="24"/>
                <w:szCs w:val="24"/>
                <w:highlight w:val="yellow"/>
                <w:lang w:eastAsia="ru-RU"/>
              </w:rPr>
              <w:t xml:space="preserve">принятие решений об исключении из членов Ассоциации индивидуального предпринимателя или юридического лица в случае отсутствия у индивидуального  </w:t>
            </w:r>
            <w:r w:rsidRPr="00CF5A14">
              <w:rPr>
                <w:rFonts w:ascii="Times New Roman" w:eastAsia="Times New Roman" w:hAnsi="Times New Roman"/>
                <w:color w:val="000000" w:themeColor="text1"/>
                <w:sz w:val="24"/>
                <w:szCs w:val="24"/>
                <w:highlight w:val="yellow"/>
                <w:lang w:eastAsia="ru-RU"/>
              </w:rPr>
              <w:lastRenderedPageBreak/>
              <w:t>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tc>
      </w:tr>
    </w:tbl>
    <w:p w:rsidR="00184E2D" w:rsidRDefault="00184E2D" w:rsidP="00184E2D">
      <w:pPr>
        <w:pStyle w:val="1"/>
        <w:jc w:val="center"/>
        <w:rPr>
          <w:sz w:val="24"/>
          <w:szCs w:val="24"/>
        </w:rPr>
      </w:pPr>
    </w:p>
    <w:p w:rsidR="00184E2D" w:rsidRPr="00184E2D" w:rsidRDefault="00184E2D" w:rsidP="00184E2D">
      <w:pPr>
        <w:rPr>
          <w:lang w:eastAsia="ru-RU"/>
        </w:rPr>
      </w:pPr>
    </w:p>
    <w:p w:rsidR="00184E2D" w:rsidRPr="00CA06F8" w:rsidRDefault="00CA06F8" w:rsidP="00CA06F8">
      <w:pPr>
        <w:pStyle w:val="1"/>
        <w:rPr>
          <w:color w:val="FF0000"/>
          <w:sz w:val="24"/>
          <w:szCs w:val="24"/>
        </w:rPr>
      </w:pPr>
      <w:r>
        <w:rPr>
          <w:color w:val="FF0000"/>
          <w:sz w:val="24"/>
          <w:szCs w:val="24"/>
        </w:rPr>
        <w:t>ПРОЕКТ</w:t>
      </w:r>
    </w:p>
    <w:p w:rsidR="00CA06F8" w:rsidRPr="00B201F2" w:rsidRDefault="00CA06F8" w:rsidP="00CA06F8">
      <w:pPr>
        <w:ind w:firstLine="567"/>
        <w:jc w:val="center"/>
        <w:rPr>
          <w:rFonts w:ascii="Times New Roman" w:hAnsi="Times New Roman"/>
          <w:b/>
          <w:sz w:val="28"/>
          <w:szCs w:val="28"/>
        </w:rPr>
      </w:pPr>
      <w:r w:rsidRPr="00B201F2">
        <w:rPr>
          <w:rFonts w:ascii="Times New Roman" w:hAnsi="Times New Roman"/>
          <w:b/>
          <w:sz w:val="28"/>
          <w:szCs w:val="28"/>
        </w:rPr>
        <w:t xml:space="preserve">Виды работ по подготовке проектной документации, </w:t>
      </w:r>
      <w:r w:rsidRPr="00B201F2">
        <w:rPr>
          <w:rFonts w:ascii="Times New Roman" w:hAnsi="Times New Roman"/>
          <w:b/>
          <w:sz w:val="28"/>
          <w:szCs w:val="28"/>
        </w:rPr>
        <w:br/>
        <w:t>которые оказывают влияние на безопасность объектов капитального строительства.</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1. Работы по подготовке схемы планировочной организации земельного участка:</w:t>
      </w:r>
      <w:r w:rsidRPr="003F42BE">
        <w:rPr>
          <w:rFonts w:ascii="Times New Roman" w:eastAsia="Times New Roman" w:hAnsi="Times New Roman"/>
          <w:color w:val="222222"/>
          <w:sz w:val="24"/>
          <w:szCs w:val="24"/>
          <w:lang w:eastAsia="ru-RU"/>
        </w:rPr>
        <w:br/>
        <w:t>1.1. Работы по подготовке генерального плана земельного участка</w:t>
      </w:r>
      <w:r w:rsidRPr="003F42BE">
        <w:rPr>
          <w:rFonts w:ascii="Times New Roman" w:eastAsia="Times New Roman" w:hAnsi="Times New Roman"/>
          <w:color w:val="222222"/>
          <w:sz w:val="24"/>
          <w:szCs w:val="24"/>
          <w:lang w:eastAsia="ru-RU"/>
        </w:rPr>
        <w:br/>
        <w:t>1.2. Работы по подготовке схемы планировочной организации трассы линейного объекта</w:t>
      </w:r>
      <w:r w:rsidRPr="003F42BE">
        <w:rPr>
          <w:rFonts w:ascii="Times New Roman" w:eastAsia="Times New Roman" w:hAnsi="Times New Roman"/>
          <w:color w:val="222222"/>
          <w:sz w:val="24"/>
          <w:szCs w:val="24"/>
          <w:lang w:eastAsia="ru-RU"/>
        </w:rPr>
        <w:br/>
        <w:t xml:space="preserve">1.3. Работы по подготовке </w:t>
      </w:r>
      <w:proofErr w:type="gramStart"/>
      <w:r w:rsidRPr="003F42BE">
        <w:rPr>
          <w:rFonts w:ascii="Times New Roman" w:eastAsia="Times New Roman" w:hAnsi="Times New Roman"/>
          <w:color w:val="222222"/>
          <w:sz w:val="24"/>
          <w:szCs w:val="24"/>
          <w:lang w:eastAsia="ru-RU"/>
        </w:rPr>
        <w:t>схемы планировочной организации полосы отвода линейного сооружения</w:t>
      </w:r>
      <w:proofErr w:type="gramEnd"/>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2. Работы по подготовке архитектурных решений</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3. Работы по подготовке конструктивных решений</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Pr="003F42BE">
        <w:rPr>
          <w:rFonts w:ascii="Times New Roman" w:eastAsia="Times New Roman" w:hAnsi="Times New Roman"/>
          <w:color w:val="222222"/>
          <w:sz w:val="24"/>
          <w:szCs w:val="24"/>
          <w:lang w:eastAsia="ru-RU"/>
        </w:rPr>
        <w:br/>
        <w:t xml:space="preserve">4.1. Работы по подготовке проектов внутренних инженерных систем отопления, вентиляции, кондиционирования, </w:t>
      </w:r>
      <w:proofErr w:type="spellStart"/>
      <w:r w:rsidRPr="003F42BE">
        <w:rPr>
          <w:rFonts w:ascii="Times New Roman" w:eastAsia="Times New Roman" w:hAnsi="Times New Roman"/>
          <w:color w:val="222222"/>
          <w:sz w:val="24"/>
          <w:szCs w:val="24"/>
          <w:lang w:eastAsia="ru-RU"/>
        </w:rPr>
        <w:t>противодымной</w:t>
      </w:r>
      <w:proofErr w:type="spellEnd"/>
      <w:r w:rsidRPr="003F42BE">
        <w:rPr>
          <w:rFonts w:ascii="Times New Roman" w:eastAsia="Times New Roman" w:hAnsi="Times New Roman"/>
          <w:color w:val="222222"/>
          <w:sz w:val="24"/>
          <w:szCs w:val="24"/>
          <w:lang w:eastAsia="ru-RU"/>
        </w:rPr>
        <w:t xml:space="preserve"> вентиляции, теплоснабжения и холодоснабжения</w:t>
      </w:r>
      <w:r w:rsidRPr="003F42BE">
        <w:rPr>
          <w:rFonts w:ascii="Times New Roman" w:eastAsia="Times New Roman" w:hAnsi="Times New Roman"/>
          <w:color w:val="222222"/>
          <w:sz w:val="24"/>
          <w:szCs w:val="24"/>
          <w:lang w:eastAsia="ru-RU"/>
        </w:rPr>
        <w:br/>
        <w:t>4.2. Работы по подготовке проектов внутренних инженерных систем водоснабжения и канализации</w:t>
      </w:r>
      <w:r w:rsidRPr="003F42BE">
        <w:rPr>
          <w:rFonts w:ascii="Times New Roman" w:eastAsia="Times New Roman" w:hAnsi="Times New Roman"/>
          <w:color w:val="222222"/>
          <w:sz w:val="24"/>
          <w:szCs w:val="24"/>
          <w:lang w:eastAsia="ru-RU"/>
        </w:rPr>
        <w:br/>
        <w:t xml:space="preserve">4.3. Работы по подготовке проектов внутренних систем электроснабжения* </w:t>
      </w:r>
      <w:r w:rsidRPr="003F42BE">
        <w:rPr>
          <w:rFonts w:ascii="Times New Roman" w:eastAsia="Times New Roman" w:hAnsi="Times New Roman"/>
          <w:color w:val="222222"/>
          <w:sz w:val="24"/>
          <w:szCs w:val="24"/>
          <w:lang w:eastAsia="ru-RU"/>
        </w:rPr>
        <w:br/>
        <w:t>4.4. Работы по подготовке проектов внутренних слаботочных систем*</w:t>
      </w:r>
      <w:r w:rsidRPr="003F42BE">
        <w:rPr>
          <w:rFonts w:ascii="Times New Roman" w:eastAsia="Times New Roman" w:hAnsi="Times New Roman"/>
          <w:color w:val="222222"/>
          <w:sz w:val="24"/>
          <w:szCs w:val="24"/>
          <w:lang w:eastAsia="ru-RU"/>
        </w:rPr>
        <w:br/>
        <w:t>4.5. Работы по подготовке проектов внутренних диспетчеризации, автоматизации и управления инженерными системами</w:t>
      </w:r>
      <w:r w:rsidRPr="003F42BE">
        <w:rPr>
          <w:rFonts w:ascii="Times New Roman" w:eastAsia="Times New Roman" w:hAnsi="Times New Roman"/>
          <w:color w:val="222222"/>
          <w:sz w:val="24"/>
          <w:szCs w:val="24"/>
          <w:lang w:eastAsia="ru-RU"/>
        </w:rPr>
        <w:br/>
        <w:t>4.6. Работы по подготовке проектов внутренних систем газоснабжения</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5. Работы по подготовке сведений о наружных сетях инженерно-технического обеспечения, о перечне инженерно-технических мероприятий:</w:t>
      </w:r>
      <w:r w:rsidRPr="003F42BE">
        <w:rPr>
          <w:rFonts w:ascii="Times New Roman" w:eastAsia="Times New Roman" w:hAnsi="Times New Roman"/>
          <w:color w:val="222222"/>
          <w:sz w:val="24"/>
          <w:szCs w:val="24"/>
          <w:lang w:eastAsia="ru-RU"/>
        </w:rPr>
        <w:br/>
        <w:t>5.1. Работы по подготовке проектов наружных сетей теплоснабжения и их сооружений</w:t>
      </w:r>
      <w:r w:rsidRPr="003F42BE">
        <w:rPr>
          <w:rFonts w:ascii="Times New Roman" w:eastAsia="Times New Roman" w:hAnsi="Times New Roman"/>
          <w:color w:val="222222"/>
          <w:sz w:val="24"/>
          <w:szCs w:val="24"/>
          <w:lang w:eastAsia="ru-RU"/>
        </w:rPr>
        <w:br/>
        <w:t>5.2. Работы по подготовке проектов наружных сетей водоснабжения и канализации и их сооружений</w:t>
      </w:r>
      <w:r w:rsidRPr="003F42BE">
        <w:rPr>
          <w:rFonts w:ascii="Times New Roman" w:eastAsia="Times New Roman" w:hAnsi="Times New Roman"/>
          <w:color w:val="222222"/>
          <w:sz w:val="24"/>
          <w:szCs w:val="24"/>
          <w:lang w:eastAsia="ru-RU"/>
        </w:rPr>
        <w:br/>
        <w:t xml:space="preserve">5.3. Работы по подготовке проектов наружных сетей электроснабжения до 35 </w:t>
      </w:r>
      <w:proofErr w:type="spellStart"/>
      <w:r w:rsidRPr="003F42BE">
        <w:rPr>
          <w:rFonts w:ascii="Times New Roman" w:eastAsia="Times New Roman" w:hAnsi="Times New Roman"/>
          <w:color w:val="222222"/>
          <w:sz w:val="24"/>
          <w:szCs w:val="24"/>
          <w:lang w:eastAsia="ru-RU"/>
        </w:rPr>
        <w:t>кВ</w:t>
      </w:r>
      <w:proofErr w:type="spellEnd"/>
      <w:r w:rsidRPr="003F42BE">
        <w:rPr>
          <w:rFonts w:ascii="Times New Roman" w:eastAsia="Times New Roman" w:hAnsi="Times New Roman"/>
          <w:color w:val="222222"/>
          <w:sz w:val="24"/>
          <w:szCs w:val="24"/>
          <w:lang w:eastAsia="ru-RU"/>
        </w:rPr>
        <w:t xml:space="preserve"> включительно и их сооружений</w:t>
      </w:r>
      <w:r w:rsidRPr="003F42BE">
        <w:rPr>
          <w:rFonts w:ascii="Times New Roman" w:eastAsia="Times New Roman" w:hAnsi="Times New Roman"/>
          <w:color w:val="222222"/>
          <w:sz w:val="24"/>
          <w:szCs w:val="24"/>
          <w:lang w:eastAsia="ru-RU"/>
        </w:rPr>
        <w:br/>
        <w:t xml:space="preserve">5.4. Работы по подготовке проектов наружных сетей электроснабжения не более 110 </w:t>
      </w:r>
      <w:proofErr w:type="spellStart"/>
      <w:r w:rsidRPr="003F42BE">
        <w:rPr>
          <w:rFonts w:ascii="Times New Roman" w:eastAsia="Times New Roman" w:hAnsi="Times New Roman"/>
          <w:color w:val="222222"/>
          <w:sz w:val="24"/>
          <w:szCs w:val="24"/>
          <w:lang w:eastAsia="ru-RU"/>
        </w:rPr>
        <w:t>кВ</w:t>
      </w:r>
      <w:proofErr w:type="spellEnd"/>
      <w:r w:rsidRPr="003F42BE">
        <w:rPr>
          <w:rFonts w:ascii="Times New Roman" w:eastAsia="Times New Roman" w:hAnsi="Times New Roman"/>
          <w:color w:val="222222"/>
          <w:sz w:val="24"/>
          <w:szCs w:val="24"/>
          <w:lang w:eastAsia="ru-RU"/>
        </w:rPr>
        <w:t xml:space="preserve"> включительно и их сооружений</w:t>
      </w:r>
      <w:r w:rsidRPr="003F42BE">
        <w:rPr>
          <w:rFonts w:ascii="Times New Roman" w:eastAsia="Times New Roman" w:hAnsi="Times New Roman"/>
          <w:color w:val="222222"/>
          <w:sz w:val="24"/>
          <w:szCs w:val="24"/>
          <w:lang w:eastAsia="ru-RU"/>
        </w:rPr>
        <w:br/>
        <w:t xml:space="preserve">5.5. Работы по подготовке проектов наружных сетей Электроснабжение 110 </w:t>
      </w:r>
      <w:proofErr w:type="spellStart"/>
      <w:r w:rsidRPr="003F42BE">
        <w:rPr>
          <w:rFonts w:ascii="Times New Roman" w:eastAsia="Times New Roman" w:hAnsi="Times New Roman"/>
          <w:color w:val="222222"/>
          <w:sz w:val="24"/>
          <w:szCs w:val="24"/>
          <w:lang w:eastAsia="ru-RU"/>
        </w:rPr>
        <w:t>кВ</w:t>
      </w:r>
      <w:proofErr w:type="spellEnd"/>
      <w:r w:rsidRPr="003F42BE">
        <w:rPr>
          <w:rFonts w:ascii="Times New Roman" w:eastAsia="Times New Roman" w:hAnsi="Times New Roman"/>
          <w:color w:val="222222"/>
          <w:sz w:val="24"/>
          <w:szCs w:val="24"/>
          <w:lang w:eastAsia="ru-RU"/>
        </w:rPr>
        <w:t xml:space="preserve"> и более и их сооружений</w:t>
      </w:r>
      <w:r w:rsidRPr="003F42BE">
        <w:rPr>
          <w:rFonts w:ascii="Times New Roman" w:eastAsia="Times New Roman" w:hAnsi="Times New Roman"/>
          <w:color w:val="222222"/>
          <w:sz w:val="24"/>
          <w:szCs w:val="24"/>
          <w:lang w:eastAsia="ru-RU"/>
        </w:rPr>
        <w:br/>
        <w:t>5.6. Работы по подготовке проектов наружных сетей слаботочных систем</w:t>
      </w:r>
      <w:r w:rsidRPr="003F42BE">
        <w:rPr>
          <w:rFonts w:ascii="Times New Roman" w:eastAsia="Times New Roman" w:hAnsi="Times New Roman"/>
          <w:color w:val="222222"/>
          <w:sz w:val="24"/>
          <w:szCs w:val="24"/>
          <w:lang w:eastAsia="ru-RU"/>
        </w:rPr>
        <w:br/>
        <w:t>5.7. Работы по подготовке проектов наружных сетей газоснабжения и их сооружений</w:t>
      </w:r>
    </w:p>
    <w:p w:rsidR="00CA06F8"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6. Работы по подготовке технологических решений:</w:t>
      </w:r>
      <w:r w:rsidRPr="003F42BE">
        <w:rPr>
          <w:rFonts w:ascii="Times New Roman" w:eastAsia="Times New Roman" w:hAnsi="Times New Roman"/>
          <w:color w:val="222222"/>
          <w:sz w:val="24"/>
          <w:szCs w:val="24"/>
          <w:lang w:eastAsia="ru-RU"/>
        </w:rPr>
        <w:br/>
        <w:t>6.1. Работы по подготовке технологических решений жилых зданий и их комплексов</w:t>
      </w:r>
      <w:r w:rsidRPr="003F42BE">
        <w:rPr>
          <w:rFonts w:ascii="Times New Roman" w:eastAsia="Times New Roman" w:hAnsi="Times New Roman"/>
          <w:color w:val="222222"/>
          <w:sz w:val="24"/>
          <w:szCs w:val="24"/>
          <w:lang w:eastAsia="ru-RU"/>
        </w:rPr>
        <w:br/>
        <w:t>6.2. Работы по подготовке технологических решений общественных зданий и сооружений и их комплексов</w:t>
      </w:r>
      <w:r w:rsidRPr="003F42BE">
        <w:rPr>
          <w:rFonts w:ascii="Times New Roman" w:eastAsia="Times New Roman" w:hAnsi="Times New Roman"/>
          <w:color w:val="222222"/>
          <w:sz w:val="24"/>
          <w:szCs w:val="24"/>
          <w:lang w:eastAsia="ru-RU"/>
        </w:rPr>
        <w:br/>
      </w:r>
      <w:r w:rsidRPr="003F42BE">
        <w:rPr>
          <w:rFonts w:ascii="Times New Roman" w:eastAsia="Times New Roman" w:hAnsi="Times New Roman"/>
          <w:color w:val="222222"/>
          <w:sz w:val="24"/>
          <w:szCs w:val="24"/>
          <w:lang w:eastAsia="ru-RU"/>
        </w:rPr>
        <w:lastRenderedPageBreak/>
        <w:t>6.3. Работы по подготовке технологических решений производственных зданий и сооружений и их комплексов</w:t>
      </w:r>
      <w:r w:rsidRPr="003F42BE">
        <w:rPr>
          <w:rFonts w:ascii="Times New Roman" w:eastAsia="Times New Roman" w:hAnsi="Times New Roman"/>
          <w:color w:val="222222"/>
          <w:sz w:val="24"/>
          <w:szCs w:val="24"/>
          <w:lang w:eastAsia="ru-RU"/>
        </w:rPr>
        <w:br/>
        <w:t>6.4. Работы по подготовке технологических решений объектов транспортного назначения и их комплексов</w:t>
      </w:r>
      <w:r w:rsidRPr="003F42BE">
        <w:rPr>
          <w:rFonts w:ascii="Times New Roman" w:eastAsia="Times New Roman" w:hAnsi="Times New Roman"/>
          <w:color w:val="222222"/>
          <w:sz w:val="24"/>
          <w:szCs w:val="24"/>
          <w:lang w:eastAsia="ru-RU"/>
        </w:rPr>
        <w:br/>
        <w:t>6.5. Работы по подготовке технологических решений гидротехничес</w:t>
      </w:r>
      <w:r>
        <w:rPr>
          <w:rFonts w:ascii="Times New Roman" w:eastAsia="Times New Roman" w:hAnsi="Times New Roman"/>
          <w:color w:val="222222"/>
          <w:sz w:val="24"/>
          <w:szCs w:val="24"/>
          <w:lang w:eastAsia="ru-RU"/>
        </w:rPr>
        <w:t>ких сооружений и их комплексов</w:t>
      </w:r>
      <w:r w:rsidRPr="003F42BE">
        <w:rPr>
          <w:rFonts w:ascii="Times New Roman" w:eastAsia="Times New Roman" w:hAnsi="Times New Roman"/>
          <w:color w:val="222222"/>
          <w:sz w:val="24"/>
          <w:szCs w:val="24"/>
          <w:lang w:eastAsia="ru-RU"/>
        </w:rPr>
        <w:br/>
        <w:t>6.6. Работы по подготовке технологических решений объектов сельскохозяйственного назначения и их комплексов</w:t>
      </w:r>
      <w:r w:rsidRPr="003F42BE">
        <w:rPr>
          <w:rFonts w:ascii="Times New Roman" w:eastAsia="Times New Roman" w:hAnsi="Times New Roman"/>
          <w:color w:val="222222"/>
          <w:sz w:val="24"/>
          <w:szCs w:val="24"/>
          <w:lang w:eastAsia="ru-RU"/>
        </w:rPr>
        <w:br/>
        <w:t>6.7. Работы по подготовке технологических решений объектов специального назначения и их комплексов</w:t>
      </w:r>
      <w:r w:rsidRPr="003F42BE">
        <w:rPr>
          <w:rFonts w:ascii="Times New Roman" w:eastAsia="Times New Roman" w:hAnsi="Times New Roman"/>
          <w:color w:val="222222"/>
          <w:sz w:val="24"/>
          <w:szCs w:val="24"/>
          <w:lang w:eastAsia="ru-RU"/>
        </w:rPr>
        <w:br/>
        <w:t>6.8. Работы по подготовке технологических решений объектов нефтегазового назначения и их комплексов</w:t>
      </w:r>
      <w:r w:rsidRPr="003F42BE">
        <w:rPr>
          <w:rFonts w:ascii="Times New Roman" w:eastAsia="Times New Roman" w:hAnsi="Times New Roman"/>
          <w:color w:val="222222"/>
          <w:sz w:val="24"/>
          <w:szCs w:val="24"/>
          <w:lang w:eastAsia="ru-RU"/>
        </w:rPr>
        <w:br/>
        <w:t>6.9. Работы по подготовке технологических решений объектов сбора, обработки, хранения, переработки и утилизации отходов и их комплексов</w:t>
      </w:r>
      <w:r w:rsidRPr="003F42BE">
        <w:rPr>
          <w:rFonts w:ascii="Times New Roman" w:eastAsia="Times New Roman" w:hAnsi="Times New Roman"/>
          <w:color w:val="222222"/>
          <w:sz w:val="24"/>
          <w:szCs w:val="24"/>
          <w:lang w:eastAsia="ru-RU"/>
        </w:rPr>
        <w:br/>
        <w:t>6.11. Работы по подготовке технологических решений объектов военной инфраструктуры и их комплексов</w:t>
      </w:r>
      <w:r w:rsidRPr="003F42BE">
        <w:rPr>
          <w:rFonts w:ascii="Times New Roman" w:eastAsia="Times New Roman" w:hAnsi="Times New Roman"/>
          <w:color w:val="222222"/>
          <w:sz w:val="24"/>
          <w:szCs w:val="24"/>
          <w:lang w:eastAsia="ru-RU"/>
        </w:rPr>
        <w:br/>
        <w:t>6.12. Работы по подготовке технологических решений объектов очистных сооружений и их комплексов</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7. Работы по разработке специальных разделов проектной документации:</w:t>
      </w:r>
      <w:r w:rsidRPr="003F42BE">
        <w:rPr>
          <w:rFonts w:ascii="Times New Roman" w:eastAsia="Times New Roman" w:hAnsi="Times New Roman"/>
          <w:color w:val="222222"/>
          <w:sz w:val="24"/>
          <w:szCs w:val="24"/>
          <w:lang w:eastAsia="ru-RU"/>
        </w:rPr>
        <w:br/>
        <w:t>7.1. Инженерно-технические мероприятия по гражданской обороне</w:t>
      </w:r>
      <w:r w:rsidRPr="003F42BE">
        <w:rPr>
          <w:rFonts w:ascii="Times New Roman" w:eastAsia="Times New Roman" w:hAnsi="Times New Roman"/>
          <w:color w:val="222222"/>
          <w:sz w:val="24"/>
          <w:szCs w:val="24"/>
          <w:lang w:eastAsia="ru-RU"/>
        </w:rPr>
        <w:br/>
        <w:t>7.2. Инженерно-технические мероприятия по предупреждению чрезвычайных ситуаций природного и техногенного характера</w:t>
      </w:r>
      <w:r w:rsidRPr="003F42BE">
        <w:rPr>
          <w:rFonts w:ascii="Times New Roman" w:eastAsia="Times New Roman" w:hAnsi="Times New Roman"/>
          <w:color w:val="222222"/>
          <w:sz w:val="24"/>
          <w:szCs w:val="24"/>
          <w:lang w:eastAsia="ru-RU"/>
        </w:rPr>
        <w:br/>
        <w:t>7.3. Разработка декларации по промышленной безопасности опасных производственных объектов</w:t>
      </w:r>
      <w:r>
        <w:rPr>
          <w:rFonts w:ascii="Times New Roman" w:eastAsia="Times New Roman" w:hAnsi="Times New Roman"/>
          <w:color w:val="222222"/>
          <w:sz w:val="24"/>
          <w:szCs w:val="24"/>
          <w:lang w:eastAsia="ru-RU"/>
        </w:rPr>
        <w:t>**</w:t>
      </w:r>
      <w:r w:rsidRPr="003F42BE">
        <w:rPr>
          <w:rFonts w:ascii="Times New Roman" w:eastAsia="Times New Roman" w:hAnsi="Times New Roman"/>
          <w:color w:val="222222"/>
          <w:sz w:val="24"/>
          <w:szCs w:val="24"/>
          <w:lang w:eastAsia="ru-RU"/>
        </w:rPr>
        <w:br/>
        <w:t>7.4. Разработка декларации безопасности гидротехнических сооружений</w:t>
      </w:r>
      <w:r w:rsidRPr="003F42BE">
        <w:rPr>
          <w:rFonts w:ascii="Times New Roman" w:eastAsia="Times New Roman" w:hAnsi="Times New Roman"/>
          <w:color w:val="222222"/>
          <w:sz w:val="24"/>
          <w:szCs w:val="24"/>
          <w:lang w:eastAsia="ru-RU"/>
        </w:rPr>
        <w:br/>
        <w:t>7.5. Разработка обоснования радиационной и ядерной защиты</w:t>
      </w:r>
      <w:r>
        <w:rPr>
          <w:rFonts w:ascii="Times New Roman" w:eastAsia="Times New Roman" w:hAnsi="Times New Roman"/>
          <w:color w:val="222222"/>
          <w:sz w:val="24"/>
          <w:szCs w:val="24"/>
          <w:lang w:eastAsia="ru-RU"/>
        </w:rPr>
        <w:t>**</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9. Работы по подготовке проектов мероприятий по охране окружающей среды</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10. Работы по подготовке проектов мероприятий по обеспечению пожарной безопасности</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11. Работы по подготовке проектов мероприятий по обеспечению доступа маломобильных групп населения</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12. Работы по обследованию строительных конструкций зданий и сооружений</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CA06F8" w:rsidRPr="003F42BE" w:rsidRDefault="00CA06F8" w:rsidP="00CA06F8">
      <w:pPr>
        <w:spacing w:after="150"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 ______________________________________________________________________</w:t>
      </w:r>
      <w:r w:rsidRPr="003F42BE">
        <w:rPr>
          <w:rFonts w:ascii="Times New Roman" w:eastAsia="Times New Roman" w:hAnsi="Times New Roman"/>
          <w:color w:val="222222"/>
          <w:sz w:val="24"/>
          <w:szCs w:val="24"/>
          <w:lang w:eastAsia="ru-RU"/>
        </w:rPr>
        <w:br/>
        <w: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p w:rsidR="00CA06F8" w:rsidRDefault="00CA06F8" w:rsidP="00CA06F8">
      <w:pPr>
        <w:spacing w:line="240" w:lineRule="auto"/>
        <w:rPr>
          <w:rFonts w:ascii="Times New Roman" w:eastAsia="Times New Roman" w:hAnsi="Times New Roman"/>
          <w:color w:val="222222"/>
          <w:sz w:val="24"/>
          <w:szCs w:val="24"/>
          <w:lang w:eastAsia="ru-RU"/>
        </w:rPr>
      </w:pPr>
      <w:r w:rsidRPr="003F42BE">
        <w:rPr>
          <w:rFonts w:ascii="Times New Roman" w:eastAsia="Times New Roman" w:hAnsi="Times New Roman"/>
          <w:color w:val="222222"/>
          <w:sz w:val="24"/>
          <w:szCs w:val="24"/>
          <w:lang w:eastAsia="ru-RU"/>
        </w:rPr>
        <w:t xml:space="preserve">**На основании предписания Федеральной службы по экологическому, технологическому и атомному надзору РФ </w:t>
      </w:r>
      <w:r>
        <w:rPr>
          <w:rFonts w:ascii="Times New Roman" w:eastAsia="Times New Roman" w:hAnsi="Times New Roman"/>
          <w:color w:val="222222"/>
          <w:sz w:val="24"/>
          <w:szCs w:val="24"/>
          <w:lang w:eastAsia="ru-RU"/>
        </w:rPr>
        <w:t>№ 09-01-08/4661 от 22 сентября 2014 г.</w:t>
      </w:r>
      <w:r w:rsidRPr="003F42BE">
        <w:rPr>
          <w:rFonts w:ascii="Times New Roman" w:eastAsia="Times New Roman" w:hAnsi="Times New Roman"/>
          <w:color w:val="222222"/>
          <w:sz w:val="24"/>
          <w:szCs w:val="24"/>
          <w:lang w:eastAsia="ru-RU"/>
        </w:rPr>
        <w:t xml:space="preserve"> данные виды работ могут выполняться только на особо опасных и технически сложных объектах капитального строительства.</w:t>
      </w:r>
    </w:p>
    <w:p w:rsidR="00CA06F8" w:rsidRDefault="00CA06F8" w:rsidP="00CA06F8">
      <w:pPr>
        <w:spacing w:line="240" w:lineRule="auto"/>
        <w:rPr>
          <w:rFonts w:ascii="Times New Roman" w:eastAsia="Times New Roman" w:hAnsi="Times New Roman"/>
          <w:color w:val="222222"/>
          <w:sz w:val="24"/>
          <w:szCs w:val="24"/>
          <w:lang w:eastAsia="ru-RU"/>
        </w:rPr>
      </w:pPr>
    </w:p>
    <w:p w:rsidR="00184E2D" w:rsidRDefault="00184E2D" w:rsidP="00184E2D">
      <w:pPr>
        <w:jc w:val="center"/>
        <w:rPr>
          <w:rFonts w:ascii="Times New Roman" w:hAnsi="Times New Roman"/>
          <w:b/>
          <w:sz w:val="24"/>
          <w:szCs w:val="24"/>
        </w:rPr>
      </w:pPr>
      <w:r w:rsidRPr="00184E2D">
        <w:rPr>
          <w:rFonts w:ascii="Times New Roman" w:hAnsi="Times New Roman"/>
          <w:b/>
          <w:sz w:val="24"/>
          <w:szCs w:val="24"/>
        </w:rPr>
        <w:lastRenderedPageBreak/>
        <w:t xml:space="preserve">Требования о страховании гражданской ответственности членов Ассоциации «Саморегулируемая организация Архитекторов и проектировщиков Дальнего Востока»,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184E2D" w:rsidRDefault="00184E2D" w:rsidP="00184E2D">
      <w:pPr>
        <w:pStyle w:val="1"/>
        <w:rPr>
          <w:color w:val="FF0000"/>
          <w:sz w:val="24"/>
          <w:szCs w:val="24"/>
        </w:rPr>
      </w:pPr>
      <w:r w:rsidRPr="00184E2D">
        <w:rPr>
          <w:color w:val="FF0000"/>
          <w:sz w:val="24"/>
          <w:szCs w:val="24"/>
        </w:rPr>
        <w:t>ПРОЕКТ</w:t>
      </w:r>
    </w:p>
    <w:p w:rsidR="00B853B1" w:rsidRPr="00184E2D" w:rsidRDefault="00B853B1" w:rsidP="00184E2D">
      <w:pPr>
        <w:pStyle w:val="1"/>
        <w:jc w:val="center"/>
        <w:rPr>
          <w:sz w:val="24"/>
          <w:szCs w:val="24"/>
        </w:rPr>
      </w:pPr>
      <w:r w:rsidRPr="00184E2D">
        <w:rPr>
          <w:sz w:val="24"/>
          <w:szCs w:val="24"/>
        </w:rPr>
        <w:t>1. Сфера применения</w:t>
      </w:r>
    </w:p>
    <w:p w:rsidR="00B853B1" w:rsidRPr="00184E2D" w:rsidRDefault="00B853B1" w:rsidP="00B853B1">
      <w:pPr>
        <w:numPr>
          <w:ilvl w:val="1"/>
          <w:numId w:val="18"/>
        </w:numPr>
        <w:tabs>
          <w:tab w:val="clear" w:pos="4310"/>
          <w:tab w:val="num" w:pos="142"/>
        </w:tabs>
        <w:spacing w:after="0" w:line="240" w:lineRule="auto"/>
        <w:ind w:left="0" w:firstLine="426"/>
        <w:jc w:val="both"/>
        <w:rPr>
          <w:rFonts w:ascii="Times New Roman" w:hAnsi="Times New Roman"/>
          <w:color w:val="000000"/>
          <w:sz w:val="24"/>
          <w:szCs w:val="24"/>
        </w:rPr>
      </w:pPr>
      <w:proofErr w:type="gramStart"/>
      <w:r w:rsidRPr="00184E2D">
        <w:rPr>
          <w:rFonts w:ascii="Times New Roman" w:hAnsi="Times New Roman"/>
          <w:color w:val="000000"/>
          <w:sz w:val="24"/>
          <w:szCs w:val="24"/>
        </w:rPr>
        <w:t>Настоящие Требования разработаны в соответствии с Гражданским кодексом Российской Федерации, с учетом положений Градостроительного кодекса Российской Федерации от 29.12.2004г. № 190-ФЗ (в ред. Федерального закона от 28.11.2011 . № 337-ФЗ), Федерального закона от 01.12.2007г. № 315-ФЗ «О саморегулируемых организациях», а также Закона РФ от 27.11.1992 г. № 4015-1 «Об организации страхового дела в Российской Федерации» и Уставом Ассоциации «Саморегулируемая организация Архитекторов и проектировщиков</w:t>
      </w:r>
      <w:proofErr w:type="gramEnd"/>
      <w:r w:rsidRPr="00184E2D">
        <w:rPr>
          <w:rFonts w:ascii="Times New Roman" w:hAnsi="Times New Roman"/>
          <w:color w:val="000000"/>
          <w:sz w:val="24"/>
          <w:szCs w:val="24"/>
        </w:rPr>
        <w:t xml:space="preserve"> Дальнего Востока» (далее – Ассоциация).</w:t>
      </w:r>
    </w:p>
    <w:p w:rsidR="00B853B1" w:rsidRPr="00184E2D" w:rsidRDefault="00B853B1" w:rsidP="00B853B1">
      <w:pPr>
        <w:numPr>
          <w:ilvl w:val="1"/>
          <w:numId w:val="18"/>
        </w:numPr>
        <w:tabs>
          <w:tab w:val="clear" w:pos="4310"/>
          <w:tab w:val="num" w:pos="142"/>
        </w:tabs>
        <w:spacing w:after="0" w:line="240" w:lineRule="auto"/>
        <w:ind w:left="0" w:firstLine="426"/>
        <w:jc w:val="both"/>
        <w:rPr>
          <w:rFonts w:ascii="Times New Roman" w:hAnsi="Times New Roman"/>
          <w:color w:val="FF0000"/>
          <w:sz w:val="24"/>
          <w:szCs w:val="24"/>
        </w:rPr>
      </w:pPr>
      <w:r w:rsidRPr="00184E2D">
        <w:rPr>
          <w:rFonts w:ascii="Times New Roman" w:hAnsi="Times New Roman"/>
          <w:sz w:val="24"/>
          <w:szCs w:val="24"/>
        </w:rPr>
        <w:t>Настоящие Требования регламентирует в соответствии с действующим законодательством Российской Федерации порядок и условия страхования гражданской ответственности членов Ассоциации за причинение вреда вследствие недостатков работ, которые оказывают влияние на безопасность объектов капитального строительства, а также условия такого страхования.</w:t>
      </w:r>
      <w:r w:rsidRPr="00184E2D">
        <w:rPr>
          <w:rFonts w:ascii="Times New Roman" w:hAnsi="Times New Roman"/>
          <w:sz w:val="24"/>
          <w:szCs w:val="24"/>
        </w:rPr>
        <w:tab/>
      </w:r>
    </w:p>
    <w:p w:rsidR="00B853B1" w:rsidRPr="00184E2D" w:rsidRDefault="00B853B1" w:rsidP="00B853B1">
      <w:pPr>
        <w:numPr>
          <w:ilvl w:val="1"/>
          <w:numId w:val="18"/>
        </w:numPr>
        <w:tabs>
          <w:tab w:val="clear" w:pos="4310"/>
          <w:tab w:val="num" w:pos="142"/>
        </w:tabs>
        <w:spacing w:after="0" w:line="240" w:lineRule="auto"/>
        <w:ind w:left="0" w:firstLine="426"/>
        <w:jc w:val="both"/>
        <w:rPr>
          <w:rFonts w:ascii="Times New Roman" w:hAnsi="Times New Roman"/>
          <w:sz w:val="24"/>
          <w:szCs w:val="24"/>
        </w:rPr>
      </w:pPr>
      <w:proofErr w:type="gramStart"/>
      <w:r w:rsidRPr="00184E2D">
        <w:rPr>
          <w:rFonts w:ascii="Times New Roman" w:hAnsi="Times New Roman"/>
          <w:sz w:val="24"/>
          <w:szCs w:val="24"/>
        </w:rPr>
        <w:t>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(далее – Свидетельство о допуске), индивидуальный предприниматель или юридическое лицо, являющееся членом Ассоциации, должны обеспечить заключение и надлежащее исполнение договора страхования (страхового полиса) гражданской ответственности (далее – договор страхования) за причинение вреда вследствие недостатков определенного вида или видов работ, которые оказывают влияние на</w:t>
      </w:r>
      <w:proofErr w:type="gramEnd"/>
      <w:r w:rsidRPr="00184E2D">
        <w:rPr>
          <w:rFonts w:ascii="Times New Roman" w:hAnsi="Times New Roman"/>
          <w:sz w:val="24"/>
          <w:szCs w:val="24"/>
        </w:rPr>
        <w:t xml:space="preserve"> безопасность объектов капитального строительства, допуск к которым намерен получить индивидуальный предприниматель или юридическое лицо.</w:t>
      </w:r>
    </w:p>
    <w:p w:rsidR="00B853B1" w:rsidRPr="00184E2D" w:rsidRDefault="00B853B1" w:rsidP="00B853B1">
      <w:pPr>
        <w:numPr>
          <w:ilvl w:val="1"/>
          <w:numId w:val="18"/>
        </w:numPr>
        <w:tabs>
          <w:tab w:val="clear" w:pos="4310"/>
        </w:tabs>
        <w:spacing w:after="0" w:line="240" w:lineRule="auto"/>
        <w:ind w:left="0" w:firstLine="426"/>
        <w:jc w:val="both"/>
        <w:rPr>
          <w:rFonts w:ascii="Times New Roman" w:hAnsi="Times New Roman"/>
          <w:sz w:val="24"/>
          <w:szCs w:val="24"/>
        </w:rPr>
      </w:pPr>
      <w:r w:rsidRPr="00184E2D">
        <w:rPr>
          <w:rFonts w:ascii="Times New Roman" w:hAnsi="Times New Roman"/>
          <w:sz w:val="24"/>
          <w:szCs w:val="24"/>
        </w:rPr>
        <w:t>Определенный вид или виды работ, которые оказывают влияние на безопасность объектов капитального строительства, допуск к которым намерен получить индивидуальный предприниматель или юридическое лицо, должны быть поименованы в договоре страхования. При этом наименование вида или видов работ, которые оказывают влияние на безопасность объектов капитального строительства должно соответствовать наименованию видов работ, указанным в перечне, установленном уполномоченным федеральным органом исполнительной власти.</w:t>
      </w:r>
    </w:p>
    <w:p w:rsidR="00B853B1" w:rsidRPr="00184E2D" w:rsidRDefault="00B853B1" w:rsidP="00B853B1">
      <w:pPr>
        <w:numPr>
          <w:ilvl w:val="1"/>
          <w:numId w:val="18"/>
        </w:numPr>
        <w:tabs>
          <w:tab w:val="clear" w:pos="4310"/>
          <w:tab w:val="num" w:pos="142"/>
        </w:tabs>
        <w:spacing w:after="0" w:line="240" w:lineRule="auto"/>
        <w:ind w:left="0" w:firstLine="426"/>
        <w:jc w:val="both"/>
        <w:rPr>
          <w:rFonts w:ascii="Times New Roman" w:hAnsi="Times New Roman"/>
          <w:sz w:val="24"/>
          <w:szCs w:val="24"/>
        </w:rPr>
      </w:pPr>
      <w:r w:rsidRPr="00184E2D">
        <w:rPr>
          <w:rFonts w:ascii="Times New Roman" w:hAnsi="Times New Roman"/>
          <w:sz w:val="24"/>
          <w:szCs w:val="24"/>
        </w:rPr>
        <w:t xml:space="preserve">Действие настоящих Требований направлено </w:t>
      </w:r>
      <w:proofErr w:type="gramStart"/>
      <w:r w:rsidRPr="00184E2D">
        <w:rPr>
          <w:rFonts w:ascii="Times New Roman" w:hAnsi="Times New Roman"/>
          <w:sz w:val="24"/>
          <w:szCs w:val="24"/>
        </w:rPr>
        <w:t>на</w:t>
      </w:r>
      <w:proofErr w:type="gramEnd"/>
      <w:r w:rsidRPr="00184E2D">
        <w:rPr>
          <w:rFonts w:ascii="Times New Roman" w:hAnsi="Times New Roman"/>
          <w:sz w:val="24"/>
          <w:szCs w:val="24"/>
        </w:rPr>
        <w:t>:</w:t>
      </w:r>
    </w:p>
    <w:p w:rsidR="00B853B1" w:rsidRPr="00184E2D" w:rsidRDefault="00B853B1" w:rsidP="00184E2D">
      <w:pPr>
        <w:tabs>
          <w:tab w:val="left" w:pos="180"/>
        </w:tabs>
        <w:spacing w:after="0"/>
        <w:ind w:firstLine="426"/>
        <w:jc w:val="both"/>
        <w:rPr>
          <w:rFonts w:ascii="Times New Roman" w:hAnsi="Times New Roman"/>
          <w:sz w:val="24"/>
          <w:szCs w:val="24"/>
        </w:rPr>
      </w:pPr>
      <w:r w:rsidRPr="00184E2D">
        <w:rPr>
          <w:rFonts w:ascii="Times New Roman" w:hAnsi="Times New Roman"/>
          <w:sz w:val="24"/>
          <w:szCs w:val="24"/>
        </w:rPr>
        <w:t xml:space="preserve">- создание системы обеспечения имущественной ответственности членов </w:t>
      </w:r>
      <w:proofErr w:type="gramStart"/>
      <w:r w:rsidRPr="00184E2D">
        <w:rPr>
          <w:rFonts w:ascii="Times New Roman" w:hAnsi="Times New Roman"/>
          <w:sz w:val="24"/>
          <w:szCs w:val="24"/>
        </w:rPr>
        <w:t>Ассоциации</w:t>
      </w:r>
      <w:proofErr w:type="gramEnd"/>
      <w:r w:rsidRPr="00184E2D">
        <w:rPr>
          <w:rFonts w:ascii="Times New Roman" w:hAnsi="Times New Roman"/>
          <w:sz w:val="24"/>
          <w:szCs w:val="24"/>
        </w:rPr>
        <w:t xml:space="preserve"> перед потребителями произведенных ими товаров (работ, услуг) и иными лицами;</w:t>
      </w:r>
    </w:p>
    <w:p w:rsidR="00B853B1" w:rsidRPr="00184E2D" w:rsidRDefault="00B853B1" w:rsidP="00184E2D">
      <w:pPr>
        <w:tabs>
          <w:tab w:val="left" w:pos="180"/>
        </w:tabs>
        <w:spacing w:after="0"/>
        <w:ind w:firstLine="426"/>
        <w:jc w:val="both"/>
        <w:rPr>
          <w:rFonts w:ascii="Times New Roman" w:hAnsi="Times New Roman"/>
          <w:sz w:val="24"/>
          <w:szCs w:val="24"/>
        </w:rPr>
      </w:pPr>
      <w:proofErr w:type="gramStart"/>
      <w:r w:rsidRPr="00184E2D">
        <w:rPr>
          <w:rFonts w:ascii="Times New Roman" w:hAnsi="Times New Roman"/>
          <w:sz w:val="24"/>
          <w:szCs w:val="24"/>
        </w:rPr>
        <w:t>- предупреждение причиненного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Ассоциации;</w:t>
      </w:r>
      <w:proofErr w:type="gramEnd"/>
    </w:p>
    <w:p w:rsidR="00B853B1" w:rsidRPr="00184E2D" w:rsidRDefault="00B853B1" w:rsidP="00184E2D">
      <w:pPr>
        <w:tabs>
          <w:tab w:val="left" w:pos="180"/>
        </w:tabs>
        <w:spacing w:after="0"/>
        <w:ind w:firstLine="426"/>
        <w:jc w:val="both"/>
        <w:rPr>
          <w:rFonts w:ascii="Times New Roman" w:hAnsi="Times New Roman"/>
          <w:sz w:val="24"/>
          <w:szCs w:val="24"/>
        </w:rPr>
      </w:pPr>
      <w:proofErr w:type="gramStart"/>
      <w:r w:rsidRPr="00184E2D">
        <w:rPr>
          <w:rFonts w:ascii="Times New Roman" w:hAnsi="Times New Roman"/>
          <w:sz w:val="24"/>
          <w:szCs w:val="24"/>
        </w:rPr>
        <w:t xml:space="preserve">- возмещение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w:t>
      </w:r>
      <w:r w:rsidRPr="00184E2D">
        <w:rPr>
          <w:rFonts w:ascii="Times New Roman" w:hAnsi="Times New Roman"/>
          <w:sz w:val="24"/>
          <w:szCs w:val="24"/>
        </w:rPr>
        <w:lastRenderedPageBreak/>
        <w:t xml:space="preserve">работ, которые оказывают влияние на безопасность объектов капитального строительства и выполняются членами Ассоциации. </w:t>
      </w:r>
      <w:proofErr w:type="gramEnd"/>
    </w:p>
    <w:p w:rsidR="00184E2D" w:rsidRDefault="00B853B1" w:rsidP="000C1FBD">
      <w:pPr>
        <w:spacing w:after="0"/>
        <w:ind w:firstLine="567"/>
        <w:jc w:val="both"/>
        <w:rPr>
          <w:rFonts w:ascii="Times New Roman" w:hAnsi="Times New Roman"/>
          <w:spacing w:val="-1"/>
          <w:sz w:val="24"/>
          <w:szCs w:val="24"/>
        </w:rPr>
      </w:pPr>
      <w:r w:rsidRPr="00184E2D">
        <w:rPr>
          <w:rFonts w:ascii="Times New Roman" w:hAnsi="Times New Roman"/>
          <w:sz w:val="24"/>
          <w:szCs w:val="24"/>
        </w:rPr>
        <w:t xml:space="preserve">1.6. </w:t>
      </w:r>
      <w:r w:rsidRPr="00184E2D">
        <w:rPr>
          <w:rFonts w:ascii="Times New Roman" w:hAnsi="Times New Roman"/>
          <w:spacing w:val="-1"/>
          <w:sz w:val="24"/>
          <w:szCs w:val="24"/>
        </w:rPr>
        <w:t>Настоящие Требования являются неотъемлемой частью Правил саморегулирования Ассоциации. Соблюдение настоящих требований обязательно для всех членов Ассоциации.</w:t>
      </w:r>
    </w:p>
    <w:p w:rsidR="000C1FBD" w:rsidRDefault="000C1FBD" w:rsidP="000C1FBD">
      <w:pPr>
        <w:spacing w:after="0"/>
        <w:ind w:firstLine="567"/>
        <w:jc w:val="both"/>
        <w:rPr>
          <w:rFonts w:ascii="Times New Roman" w:hAnsi="Times New Roman"/>
          <w:spacing w:val="-1"/>
          <w:sz w:val="24"/>
          <w:szCs w:val="24"/>
        </w:rPr>
      </w:pPr>
    </w:p>
    <w:p w:rsidR="00B853B1" w:rsidRDefault="00B853B1" w:rsidP="000C1FBD">
      <w:pPr>
        <w:pStyle w:val="1"/>
        <w:jc w:val="center"/>
        <w:rPr>
          <w:sz w:val="24"/>
          <w:szCs w:val="24"/>
        </w:rPr>
      </w:pPr>
      <w:r w:rsidRPr="00184E2D">
        <w:rPr>
          <w:sz w:val="24"/>
          <w:szCs w:val="24"/>
        </w:rPr>
        <w:t>2.</w:t>
      </w:r>
      <w:r w:rsidR="00184E2D">
        <w:rPr>
          <w:sz w:val="24"/>
          <w:szCs w:val="24"/>
        </w:rPr>
        <w:t xml:space="preserve"> </w:t>
      </w:r>
      <w:r w:rsidRPr="00184E2D">
        <w:rPr>
          <w:sz w:val="24"/>
          <w:szCs w:val="24"/>
        </w:rPr>
        <w:t>Основные понятия, используемые в настоящем Положении</w:t>
      </w:r>
    </w:p>
    <w:p w:rsidR="00184E2D" w:rsidRPr="00184E2D" w:rsidRDefault="00184E2D" w:rsidP="000C1FBD">
      <w:pPr>
        <w:spacing w:after="0"/>
        <w:rPr>
          <w:lang w:eastAsia="ru-RU"/>
        </w:rPr>
      </w:pPr>
    </w:p>
    <w:p w:rsidR="00B853B1" w:rsidRPr="00184E2D" w:rsidRDefault="00B853B1" w:rsidP="000C1FBD">
      <w:pPr>
        <w:numPr>
          <w:ilvl w:val="0"/>
          <w:numId w:val="29"/>
        </w:numPr>
        <w:tabs>
          <w:tab w:val="left" w:pos="0"/>
        </w:tabs>
        <w:spacing w:after="0" w:line="240" w:lineRule="auto"/>
        <w:ind w:left="0" w:firstLine="426"/>
        <w:jc w:val="both"/>
        <w:rPr>
          <w:rFonts w:ascii="Times New Roman" w:hAnsi="Times New Roman"/>
          <w:sz w:val="24"/>
          <w:szCs w:val="24"/>
        </w:rPr>
      </w:pPr>
      <w:r w:rsidRPr="00184E2D">
        <w:rPr>
          <w:rFonts w:ascii="Times New Roman" w:hAnsi="Times New Roman"/>
          <w:b/>
          <w:sz w:val="24"/>
          <w:szCs w:val="24"/>
        </w:rPr>
        <w:t xml:space="preserve">Вред </w:t>
      </w:r>
      <w:r w:rsidRPr="00184E2D">
        <w:rPr>
          <w:rFonts w:ascii="Times New Roman" w:hAnsi="Times New Roman"/>
          <w:sz w:val="24"/>
          <w:szCs w:val="24"/>
        </w:rPr>
        <w:t xml:space="preserve">– вред, причиненный жизни и здоровью физических лиц, имуществу физических или юридических лиц, государственному или муниципальному имуществу, объектам культурного наследия (памятникам истории и культуры) народов Российской Федерации вследствие недостатков указанных в договоре страхования работ по проектированию, которые оказывают влияние </w:t>
      </w:r>
      <w:r w:rsidRPr="00184E2D">
        <w:rPr>
          <w:rFonts w:ascii="Times New Roman" w:hAnsi="Times New Roman"/>
          <w:color w:val="000000"/>
          <w:sz w:val="24"/>
          <w:szCs w:val="24"/>
        </w:rPr>
        <w:t>на безопасность объектов капитального строительства.</w:t>
      </w:r>
      <w:r w:rsidRPr="00184E2D">
        <w:rPr>
          <w:rFonts w:ascii="Times New Roman" w:hAnsi="Times New Roman"/>
          <w:sz w:val="24"/>
          <w:szCs w:val="24"/>
        </w:rPr>
        <w:t xml:space="preserve"> </w:t>
      </w:r>
    </w:p>
    <w:p w:rsidR="00B853B1" w:rsidRPr="00184E2D" w:rsidRDefault="00B853B1" w:rsidP="00B853B1">
      <w:pPr>
        <w:numPr>
          <w:ilvl w:val="0"/>
          <w:numId w:val="29"/>
        </w:numPr>
        <w:spacing w:after="0" w:line="240" w:lineRule="auto"/>
        <w:ind w:left="0" w:firstLine="426"/>
        <w:jc w:val="both"/>
        <w:rPr>
          <w:rFonts w:ascii="Times New Roman" w:hAnsi="Times New Roman"/>
          <w:sz w:val="24"/>
          <w:szCs w:val="24"/>
        </w:rPr>
      </w:pPr>
      <w:r w:rsidRPr="00184E2D">
        <w:rPr>
          <w:rFonts w:ascii="Times New Roman" w:hAnsi="Times New Roman"/>
          <w:b/>
          <w:sz w:val="24"/>
          <w:szCs w:val="24"/>
        </w:rPr>
        <w:t xml:space="preserve">Вред окружающей среды </w:t>
      </w:r>
      <w:r w:rsidRPr="00184E2D">
        <w:rPr>
          <w:rFonts w:ascii="Times New Roman" w:hAnsi="Times New Roman"/>
          <w:sz w:val="24"/>
          <w:szCs w:val="24"/>
        </w:rPr>
        <w:t>– негативное изменение окружающей среды в результате ее загрязнения, повлекшее за собой деградацию естественных экологических систем и (или) гибель отдельных ее элементов, либо истощение природных ресурсов.</w:t>
      </w:r>
    </w:p>
    <w:p w:rsidR="00B853B1" w:rsidRPr="00184E2D" w:rsidRDefault="00B853B1" w:rsidP="00184E2D">
      <w:pPr>
        <w:spacing w:after="0"/>
        <w:ind w:firstLine="426"/>
        <w:jc w:val="both"/>
        <w:rPr>
          <w:rFonts w:ascii="Times New Roman" w:hAnsi="Times New Roman"/>
          <w:sz w:val="24"/>
          <w:szCs w:val="24"/>
        </w:rPr>
      </w:pPr>
      <w:r w:rsidRPr="00184E2D">
        <w:rPr>
          <w:rFonts w:ascii="Times New Roman" w:hAnsi="Times New Roman"/>
          <w:sz w:val="24"/>
          <w:szCs w:val="24"/>
        </w:rPr>
        <w:t>Окружающая среда представляет собой совокупность компонентов природной среды (земли, недр, почвы, поверхностных и подземных вод, атмосферного воздуха, растительного, животного мира и иных организмов, а также озонового слоя атмосферы и околоземного космического пространства), природных и природно-антропогенных объектов, не являющихся объектами частной собственности.</w:t>
      </w:r>
    </w:p>
    <w:p w:rsidR="00B853B1" w:rsidRPr="00184E2D" w:rsidRDefault="00B853B1" w:rsidP="00184E2D">
      <w:pPr>
        <w:spacing w:after="0"/>
        <w:ind w:firstLine="426"/>
        <w:jc w:val="both"/>
        <w:rPr>
          <w:rFonts w:ascii="Times New Roman" w:hAnsi="Times New Roman"/>
          <w:sz w:val="24"/>
          <w:szCs w:val="24"/>
        </w:rPr>
      </w:pPr>
      <w:r w:rsidRPr="00184E2D">
        <w:rPr>
          <w:rFonts w:ascii="Times New Roman" w:hAnsi="Times New Roman"/>
          <w:sz w:val="24"/>
          <w:szCs w:val="24"/>
        </w:rPr>
        <w:t>Загрязнение окружающей среды – непреднамеренное и случайное загрязнение, вызванное поступлением в окружающую среду загрязняющих веществ и (или) энергии, свойства, местоположение или количество которых оказывают негативное воздействие на окружающую среду. Под непреднамеренным и случайным загрязнением понимается загрязнение, произошедшее в результате нештатной ситуации и не предусмотренное технологией выполнения работ. Под загрязняющим веществом понимается вещество или смесь веществ, количество и (или) концентрация которых превышает установленные для них нормативы и оказывают негативное воздействие на окружающую среду.</w:t>
      </w:r>
    </w:p>
    <w:p w:rsidR="00B853B1" w:rsidRPr="00184E2D" w:rsidRDefault="00B853B1" w:rsidP="00184E2D">
      <w:pPr>
        <w:tabs>
          <w:tab w:val="left" w:pos="180"/>
        </w:tabs>
        <w:spacing w:after="0"/>
        <w:jc w:val="both"/>
        <w:rPr>
          <w:rFonts w:ascii="Times New Roman" w:hAnsi="Times New Roman"/>
          <w:sz w:val="24"/>
          <w:szCs w:val="24"/>
        </w:rPr>
      </w:pPr>
      <w:r w:rsidRPr="00184E2D">
        <w:rPr>
          <w:rFonts w:ascii="Times New Roman" w:hAnsi="Times New Roman"/>
          <w:b/>
          <w:sz w:val="24"/>
          <w:szCs w:val="24"/>
        </w:rPr>
        <w:tab/>
        <w:t xml:space="preserve">    </w:t>
      </w:r>
      <w:r w:rsidRPr="00184E2D">
        <w:rPr>
          <w:rFonts w:ascii="Times New Roman" w:hAnsi="Times New Roman"/>
          <w:sz w:val="24"/>
          <w:szCs w:val="24"/>
        </w:rPr>
        <w:t>3)</w:t>
      </w:r>
      <w:r w:rsidRPr="00184E2D">
        <w:rPr>
          <w:rFonts w:ascii="Times New Roman" w:hAnsi="Times New Roman"/>
          <w:b/>
          <w:sz w:val="24"/>
          <w:szCs w:val="24"/>
        </w:rPr>
        <w:tab/>
        <w:t xml:space="preserve">Страховщик </w:t>
      </w:r>
      <w:r w:rsidRPr="00184E2D">
        <w:rPr>
          <w:rFonts w:ascii="Times New Roman" w:hAnsi="Times New Roman"/>
          <w:sz w:val="24"/>
          <w:szCs w:val="24"/>
        </w:rPr>
        <w:t>– юридическое лицо, имеющее разрешение (лицензию) на осуществление страхования гражданской ответственности, выданное федеральным органом исполнительной власти по надзору за страховой деятельностью в установленном законодательством порядке.</w:t>
      </w:r>
    </w:p>
    <w:p w:rsidR="00B853B1" w:rsidRPr="00184E2D" w:rsidRDefault="00B853B1" w:rsidP="00184E2D">
      <w:pPr>
        <w:tabs>
          <w:tab w:val="left" w:pos="180"/>
        </w:tabs>
        <w:spacing w:after="0"/>
        <w:ind w:firstLine="426"/>
        <w:jc w:val="both"/>
        <w:rPr>
          <w:rFonts w:ascii="Times New Roman" w:hAnsi="Times New Roman"/>
          <w:sz w:val="24"/>
          <w:szCs w:val="24"/>
        </w:rPr>
      </w:pPr>
      <w:r w:rsidRPr="00184E2D">
        <w:rPr>
          <w:rFonts w:ascii="Times New Roman" w:hAnsi="Times New Roman"/>
          <w:sz w:val="24"/>
          <w:szCs w:val="24"/>
        </w:rPr>
        <w:t>4)</w:t>
      </w:r>
      <w:r w:rsidRPr="00184E2D">
        <w:rPr>
          <w:rFonts w:ascii="Times New Roman" w:hAnsi="Times New Roman"/>
          <w:b/>
          <w:sz w:val="24"/>
          <w:szCs w:val="24"/>
        </w:rPr>
        <w:t xml:space="preserve"> Страхователь </w:t>
      </w:r>
      <w:r w:rsidRPr="00184E2D">
        <w:rPr>
          <w:rFonts w:ascii="Times New Roman" w:hAnsi="Times New Roman"/>
          <w:sz w:val="24"/>
          <w:szCs w:val="24"/>
        </w:rPr>
        <w:t>– юридические лица или индивидуальные предприниматели, заключившие со Страховщиком договор страхования гражданской ответственности.</w:t>
      </w:r>
    </w:p>
    <w:p w:rsidR="00B853B1" w:rsidRPr="00184E2D" w:rsidRDefault="00B853B1" w:rsidP="00184E2D">
      <w:pPr>
        <w:tabs>
          <w:tab w:val="left" w:pos="180"/>
        </w:tabs>
        <w:spacing w:after="0"/>
        <w:ind w:firstLine="426"/>
        <w:jc w:val="both"/>
        <w:rPr>
          <w:rFonts w:ascii="Times New Roman" w:hAnsi="Times New Roman"/>
          <w:sz w:val="24"/>
          <w:szCs w:val="24"/>
        </w:rPr>
      </w:pPr>
      <w:r w:rsidRPr="00184E2D">
        <w:rPr>
          <w:rFonts w:ascii="Times New Roman" w:hAnsi="Times New Roman"/>
          <w:b/>
          <w:sz w:val="24"/>
          <w:szCs w:val="24"/>
        </w:rPr>
        <w:t xml:space="preserve"> </w:t>
      </w:r>
      <w:r w:rsidRPr="00184E2D">
        <w:rPr>
          <w:rFonts w:ascii="Times New Roman" w:hAnsi="Times New Roman"/>
          <w:sz w:val="24"/>
          <w:szCs w:val="24"/>
        </w:rPr>
        <w:t>5)</w:t>
      </w:r>
      <w:r w:rsidRPr="00184E2D">
        <w:rPr>
          <w:rFonts w:ascii="Times New Roman" w:hAnsi="Times New Roman"/>
          <w:b/>
          <w:sz w:val="24"/>
          <w:szCs w:val="24"/>
        </w:rPr>
        <w:t xml:space="preserve"> Застрахованные лица </w:t>
      </w:r>
      <w:r w:rsidRPr="00184E2D">
        <w:rPr>
          <w:rFonts w:ascii="Times New Roman" w:hAnsi="Times New Roman"/>
          <w:sz w:val="24"/>
          <w:szCs w:val="24"/>
        </w:rPr>
        <w:t>– юридические лица или индивидуальные предприниматели, риск ответственности которых застрахован.</w:t>
      </w:r>
    </w:p>
    <w:p w:rsidR="00B853B1" w:rsidRPr="00184E2D" w:rsidRDefault="00B853B1" w:rsidP="00184E2D">
      <w:pPr>
        <w:tabs>
          <w:tab w:val="left" w:pos="180"/>
        </w:tabs>
        <w:spacing w:after="0"/>
        <w:ind w:firstLine="426"/>
        <w:jc w:val="both"/>
        <w:rPr>
          <w:rFonts w:ascii="Times New Roman" w:hAnsi="Times New Roman"/>
          <w:sz w:val="24"/>
          <w:szCs w:val="24"/>
        </w:rPr>
      </w:pPr>
      <w:r w:rsidRPr="00184E2D">
        <w:rPr>
          <w:rFonts w:ascii="Times New Roman" w:hAnsi="Times New Roman"/>
          <w:b/>
          <w:sz w:val="24"/>
          <w:szCs w:val="24"/>
        </w:rPr>
        <w:t xml:space="preserve"> </w:t>
      </w:r>
      <w:r w:rsidRPr="00184E2D">
        <w:rPr>
          <w:rFonts w:ascii="Times New Roman" w:hAnsi="Times New Roman"/>
          <w:sz w:val="24"/>
          <w:szCs w:val="24"/>
        </w:rPr>
        <w:t>6)</w:t>
      </w:r>
      <w:r w:rsidRPr="00184E2D">
        <w:rPr>
          <w:rFonts w:ascii="Times New Roman" w:hAnsi="Times New Roman"/>
          <w:b/>
          <w:sz w:val="24"/>
          <w:szCs w:val="24"/>
        </w:rPr>
        <w:t xml:space="preserve"> Третьи лица (Выгодоприобретатели) </w:t>
      </w:r>
      <w:r w:rsidRPr="00184E2D">
        <w:rPr>
          <w:rFonts w:ascii="Times New Roman" w:hAnsi="Times New Roman"/>
          <w:sz w:val="24"/>
          <w:szCs w:val="24"/>
        </w:rPr>
        <w:t>– любые физические и/или юридические лица, в пользу которых заключен договор страхования, не являющиеся работниками Страхователя (застрахованного лица), а также государственные и муниципальные органы власти.</w:t>
      </w:r>
    </w:p>
    <w:p w:rsidR="00B853B1" w:rsidRPr="00184E2D" w:rsidRDefault="00B853B1" w:rsidP="00184E2D">
      <w:pPr>
        <w:spacing w:after="0" w:line="22" w:lineRule="atLeast"/>
        <w:jc w:val="both"/>
        <w:rPr>
          <w:rFonts w:ascii="Times New Roman" w:hAnsi="Times New Roman"/>
          <w:sz w:val="24"/>
          <w:szCs w:val="24"/>
        </w:rPr>
      </w:pPr>
      <w:r w:rsidRPr="00184E2D">
        <w:rPr>
          <w:rFonts w:ascii="Times New Roman" w:hAnsi="Times New Roman"/>
          <w:sz w:val="24"/>
          <w:szCs w:val="24"/>
        </w:rPr>
        <w:t xml:space="preserve">       </w:t>
      </w:r>
      <w:proofErr w:type="gramStart"/>
      <w:r w:rsidRPr="00184E2D">
        <w:rPr>
          <w:rFonts w:ascii="Times New Roman" w:hAnsi="Times New Roman"/>
          <w:sz w:val="24"/>
          <w:szCs w:val="24"/>
        </w:rPr>
        <w:t xml:space="preserve">7) </w:t>
      </w:r>
      <w:r w:rsidRPr="00184E2D">
        <w:rPr>
          <w:rFonts w:ascii="Times New Roman" w:hAnsi="Times New Roman"/>
          <w:b/>
          <w:sz w:val="24"/>
          <w:szCs w:val="24"/>
        </w:rPr>
        <w:t xml:space="preserve">Регредиенты - </w:t>
      </w:r>
      <w:r w:rsidRPr="00184E2D">
        <w:rPr>
          <w:rFonts w:ascii="Times New Roman" w:hAnsi="Times New Roman"/>
          <w:sz w:val="24"/>
          <w:szCs w:val="24"/>
        </w:rPr>
        <w:t xml:space="preserve">собственники зданий, сооружений, концессионеры, застройщики, технические заказчики, саморегулируемые организации,  которые в соответствии с законодательством Российской Федерации возместили потерпевшим вред, причиненный </w:t>
      </w:r>
      <w:r w:rsidRPr="00184E2D">
        <w:rPr>
          <w:rFonts w:ascii="Times New Roman" w:hAnsi="Times New Roman"/>
          <w:bCs/>
          <w:sz w:val="24"/>
          <w:szCs w:val="24"/>
        </w:rPr>
        <w:t xml:space="preserve">в результате </w:t>
      </w:r>
      <w:r w:rsidRPr="00184E2D">
        <w:rPr>
          <w:rFonts w:ascii="Times New Roman" w:hAnsi="Times New Roman"/>
          <w:iCs/>
          <w:sz w:val="24"/>
          <w:szCs w:val="24"/>
        </w:rPr>
        <w:t xml:space="preserve">разрушения, повреждения объекта капитального строительства </w:t>
      </w:r>
      <w:r w:rsidRPr="00184E2D">
        <w:rPr>
          <w:rFonts w:ascii="Times New Roman" w:hAnsi="Times New Roman"/>
          <w:sz w:val="24"/>
          <w:szCs w:val="24"/>
        </w:rPr>
        <w:t>либо части здания или сооружения,</w:t>
      </w:r>
      <w:r w:rsidRPr="00184E2D">
        <w:rPr>
          <w:rFonts w:ascii="Times New Roman" w:hAnsi="Times New Roman"/>
          <w:iCs/>
          <w:sz w:val="24"/>
          <w:szCs w:val="24"/>
        </w:rPr>
        <w:t xml:space="preserve"> нарушения требований безопасности при строительстве объекта капитального строительства</w:t>
      </w:r>
      <w:r w:rsidRPr="00184E2D">
        <w:rPr>
          <w:rFonts w:ascii="Times New Roman" w:hAnsi="Times New Roman"/>
          <w:sz w:val="24"/>
          <w:szCs w:val="24"/>
        </w:rPr>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w:t>
      </w:r>
      <w:proofErr w:type="gramEnd"/>
      <w:r w:rsidRPr="00184E2D">
        <w:rPr>
          <w:rFonts w:ascii="Times New Roman" w:hAnsi="Times New Roman"/>
          <w:sz w:val="24"/>
          <w:szCs w:val="24"/>
        </w:rPr>
        <w:t>, сооружения и выплатили компенсации сверх возмещения вреда и предъявили регрессные требования к Страхователю (Застрахованному лицу).</w:t>
      </w:r>
    </w:p>
    <w:p w:rsidR="00B853B1" w:rsidRPr="00184E2D" w:rsidRDefault="00B853B1" w:rsidP="00184E2D">
      <w:pPr>
        <w:spacing w:after="0" w:line="22" w:lineRule="atLeast"/>
        <w:ind w:firstLine="567"/>
        <w:jc w:val="both"/>
        <w:rPr>
          <w:rFonts w:ascii="Times New Roman" w:hAnsi="Times New Roman"/>
          <w:sz w:val="24"/>
          <w:szCs w:val="24"/>
        </w:rPr>
      </w:pPr>
      <w:proofErr w:type="gramStart"/>
      <w:r w:rsidRPr="00184E2D">
        <w:rPr>
          <w:rFonts w:ascii="Times New Roman" w:hAnsi="Times New Roman"/>
          <w:sz w:val="24"/>
          <w:szCs w:val="24"/>
        </w:rPr>
        <w:lastRenderedPageBreak/>
        <w:t xml:space="preserve">8) </w:t>
      </w:r>
      <w:r w:rsidRPr="00184E2D">
        <w:rPr>
          <w:rFonts w:ascii="Times New Roman" w:hAnsi="Times New Roman"/>
          <w:b/>
          <w:sz w:val="24"/>
          <w:szCs w:val="24"/>
        </w:rPr>
        <w:t>Страховщик по договору страхования гражданской ответственности Регредиента –</w:t>
      </w:r>
      <w:r w:rsidRPr="00184E2D">
        <w:rPr>
          <w:rFonts w:ascii="Times New Roman" w:hAnsi="Times New Roman"/>
          <w:sz w:val="24"/>
          <w:szCs w:val="24"/>
        </w:rPr>
        <w:t xml:space="preserve"> Страховщик, застраховавший гражданскую ответственность Регредиента за вред, причиненный </w:t>
      </w:r>
      <w:r w:rsidRPr="00184E2D">
        <w:rPr>
          <w:rFonts w:ascii="Times New Roman" w:hAnsi="Times New Roman"/>
          <w:bCs/>
          <w:sz w:val="24"/>
          <w:szCs w:val="24"/>
        </w:rPr>
        <w:t xml:space="preserve">в результате </w:t>
      </w:r>
      <w:r w:rsidRPr="00184E2D">
        <w:rPr>
          <w:rFonts w:ascii="Times New Roman" w:hAnsi="Times New Roman"/>
          <w:iCs/>
          <w:sz w:val="24"/>
          <w:szCs w:val="24"/>
        </w:rPr>
        <w:t xml:space="preserve">разрушения, повреждения объекта капитального строительства </w:t>
      </w:r>
      <w:r w:rsidRPr="00184E2D">
        <w:rPr>
          <w:rFonts w:ascii="Times New Roman" w:hAnsi="Times New Roman"/>
          <w:sz w:val="24"/>
          <w:szCs w:val="24"/>
        </w:rPr>
        <w:t>либо части здания или сооружения,</w:t>
      </w:r>
      <w:r w:rsidRPr="00184E2D">
        <w:rPr>
          <w:rFonts w:ascii="Times New Roman" w:hAnsi="Times New Roman"/>
          <w:iCs/>
          <w:sz w:val="24"/>
          <w:szCs w:val="24"/>
        </w:rPr>
        <w:t xml:space="preserve"> нарушения требований безопасности при строительстве объекта капитального строительства</w:t>
      </w:r>
      <w:r w:rsidRPr="00184E2D">
        <w:rPr>
          <w:rFonts w:ascii="Times New Roman" w:hAnsi="Times New Roman"/>
          <w:sz w:val="24"/>
          <w:szCs w:val="24"/>
        </w:rPr>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к которому после выплаты страхового возмещения</w:t>
      </w:r>
      <w:proofErr w:type="gramEnd"/>
      <w:r w:rsidRPr="00184E2D">
        <w:rPr>
          <w:rFonts w:ascii="Times New Roman" w:hAnsi="Times New Roman"/>
          <w:sz w:val="24"/>
          <w:szCs w:val="24"/>
        </w:rPr>
        <w:t xml:space="preserve"> в порядке суброгации перешло регрессное требование к Страхователю (Застрахованному лицу) о возмещении убытков в размере возмещенного вреда и выплаченных сверх вреда компенсационных выплат в размере, установленном законодательством Российской Федерации.</w:t>
      </w:r>
    </w:p>
    <w:p w:rsidR="00B853B1" w:rsidRPr="00184E2D" w:rsidRDefault="00B853B1" w:rsidP="00184E2D">
      <w:pPr>
        <w:autoSpaceDE w:val="0"/>
        <w:autoSpaceDN w:val="0"/>
        <w:adjustRightInd w:val="0"/>
        <w:spacing w:after="0"/>
        <w:jc w:val="both"/>
        <w:rPr>
          <w:rFonts w:ascii="Times New Roman" w:hAnsi="Times New Roman"/>
          <w:sz w:val="24"/>
          <w:szCs w:val="24"/>
        </w:rPr>
      </w:pPr>
      <w:r w:rsidRPr="00184E2D">
        <w:rPr>
          <w:rFonts w:ascii="Times New Roman" w:hAnsi="Times New Roman"/>
          <w:sz w:val="24"/>
          <w:szCs w:val="24"/>
        </w:rPr>
        <w:t xml:space="preserve">         9)</w:t>
      </w:r>
      <w:r w:rsidRPr="00184E2D">
        <w:rPr>
          <w:rFonts w:ascii="Times New Roman" w:hAnsi="Times New Roman"/>
          <w:b/>
          <w:sz w:val="24"/>
          <w:szCs w:val="24"/>
        </w:rPr>
        <w:t xml:space="preserve"> Договор страхования «на годовой базе» - </w:t>
      </w:r>
      <w:r w:rsidRPr="00184E2D">
        <w:rPr>
          <w:rFonts w:ascii="Times New Roman" w:hAnsi="Times New Roman"/>
          <w:sz w:val="24"/>
          <w:szCs w:val="24"/>
        </w:rPr>
        <w:t>индивидуальный договор страхования гражданской ответственности члена Саморегулируемой организации, в соответствии с которым возмещается вред, причиненный в течение срока действия договора страхования вследствие недостатков строительных работ, выполняемых Страхователем в течение срока действия договора страхования и в течение определенного договором страхования</w:t>
      </w:r>
    </w:p>
    <w:p w:rsidR="00B853B1" w:rsidRPr="00184E2D" w:rsidRDefault="00B853B1" w:rsidP="00184E2D">
      <w:pPr>
        <w:autoSpaceDE w:val="0"/>
        <w:autoSpaceDN w:val="0"/>
        <w:adjustRightInd w:val="0"/>
        <w:spacing w:after="0"/>
        <w:jc w:val="both"/>
        <w:rPr>
          <w:rFonts w:ascii="Times New Roman" w:hAnsi="Times New Roman"/>
          <w:sz w:val="24"/>
          <w:szCs w:val="24"/>
        </w:rPr>
      </w:pPr>
      <w:r w:rsidRPr="00184E2D">
        <w:rPr>
          <w:rFonts w:ascii="Times New Roman" w:hAnsi="Times New Roman"/>
          <w:sz w:val="24"/>
          <w:szCs w:val="24"/>
        </w:rPr>
        <w:t>периода до начала срока действия договора страхования, без привязки к конкретному объекту капитального строительства.</w:t>
      </w:r>
    </w:p>
    <w:p w:rsidR="00B853B1" w:rsidRPr="00184E2D" w:rsidRDefault="00B853B1" w:rsidP="00184E2D">
      <w:pPr>
        <w:autoSpaceDE w:val="0"/>
        <w:autoSpaceDN w:val="0"/>
        <w:adjustRightInd w:val="0"/>
        <w:spacing w:after="0"/>
        <w:jc w:val="both"/>
        <w:rPr>
          <w:rFonts w:ascii="Times New Roman" w:hAnsi="Times New Roman"/>
          <w:sz w:val="24"/>
          <w:szCs w:val="24"/>
        </w:rPr>
      </w:pPr>
      <w:r w:rsidRPr="00184E2D">
        <w:rPr>
          <w:rFonts w:ascii="Times New Roman" w:hAnsi="Times New Roman"/>
          <w:b/>
          <w:bCs/>
          <w:sz w:val="24"/>
          <w:szCs w:val="24"/>
        </w:rPr>
        <w:t xml:space="preserve">        </w:t>
      </w:r>
      <w:r w:rsidRPr="00184E2D">
        <w:rPr>
          <w:rFonts w:ascii="Times New Roman" w:hAnsi="Times New Roman"/>
          <w:bCs/>
          <w:sz w:val="24"/>
          <w:szCs w:val="24"/>
        </w:rPr>
        <w:t>10)</w:t>
      </w:r>
      <w:r w:rsidRPr="00184E2D">
        <w:rPr>
          <w:rFonts w:ascii="Times New Roman" w:hAnsi="Times New Roman"/>
          <w:b/>
          <w:bCs/>
          <w:sz w:val="24"/>
          <w:szCs w:val="24"/>
        </w:rPr>
        <w:t xml:space="preserve"> Коллективный договор страхования гражданской ответственности </w:t>
      </w:r>
      <w:r w:rsidRPr="00184E2D">
        <w:rPr>
          <w:rFonts w:ascii="Times New Roman" w:hAnsi="Times New Roman"/>
          <w:sz w:val="24"/>
          <w:szCs w:val="24"/>
        </w:rPr>
        <w:t>- договор страхования гражданской ответственности всех или определенных членов Саморегулируемой организации, сторонами которого выступают страховая организация (Страховщик) и Саморегулируемая организация (Страхователь).</w:t>
      </w:r>
    </w:p>
    <w:p w:rsidR="00B853B1" w:rsidRPr="00184E2D" w:rsidRDefault="00B853B1" w:rsidP="00184E2D">
      <w:pPr>
        <w:autoSpaceDE w:val="0"/>
        <w:autoSpaceDN w:val="0"/>
        <w:adjustRightInd w:val="0"/>
        <w:spacing w:after="0"/>
        <w:jc w:val="both"/>
        <w:rPr>
          <w:rFonts w:ascii="Times New Roman" w:hAnsi="Times New Roman"/>
          <w:sz w:val="24"/>
          <w:szCs w:val="24"/>
        </w:rPr>
      </w:pPr>
      <w:r w:rsidRPr="00184E2D">
        <w:rPr>
          <w:rFonts w:ascii="Times New Roman" w:hAnsi="Times New Roman"/>
          <w:b/>
          <w:sz w:val="24"/>
          <w:szCs w:val="24"/>
        </w:rPr>
        <w:t xml:space="preserve">       </w:t>
      </w:r>
      <w:r w:rsidRPr="00184E2D">
        <w:rPr>
          <w:rFonts w:ascii="Times New Roman" w:hAnsi="Times New Roman"/>
          <w:sz w:val="24"/>
          <w:szCs w:val="24"/>
        </w:rPr>
        <w:t xml:space="preserve"> 11)  </w:t>
      </w:r>
      <w:r w:rsidRPr="00184E2D">
        <w:rPr>
          <w:rFonts w:ascii="Times New Roman" w:hAnsi="Times New Roman"/>
          <w:b/>
          <w:sz w:val="24"/>
          <w:szCs w:val="24"/>
        </w:rPr>
        <w:t xml:space="preserve">Срок страхования </w:t>
      </w:r>
      <w:r w:rsidRPr="00184E2D">
        <w:rPr>
          <w:rFonts w:ascii="Times New Roman" w:hAnsi="Times New Roman"/>
          <w:sz w:val="24"/>
          <w:szCs w:val="24"/>
        </w:rPr>
        <w:t>– период времени, который должен быть указан в договоре страхования.</w:t>
      </w:r>
    </w:p>
    <w:p w:rsidR="00B853B1" w:rsidRPr="00184E2D" w:rsidRDefault="00B853B1" w:rsidP="00184E2D">
      <w:pPr>
        <w:autoSpaceDE w:val="0"/>
        <w:autoSpaceDN w:val="0"/>
        <w:adjustRightInd w:val="0"/>
        <w:spacing w:after="0"/>
        <w:jc w:val="both"/>
        <w:rPr>
          <w:rFonts w:ascii="Times New Roman" w:hAnsi="Times New Roman"/>
          <w:sz w:val="24"/>
          <w:szCs w:val="24"/>
        </w:rPr>
      </w:pPr>
      <w:r w:rsidRPr="00184E2D">
        <w:rPr>
          <w:rFonts w:ascii="Times New Roman" w:hAnsi="Times New Roman"/>
          <w:sz w:val="24"/>
          <w:szCs w:val="24"/>
        </w:rPr>
        <w:t xml:space="preserve">        12) </w:t>
      </w:r>
      <w:r w:rsidRPr="00184E2D">
        <w:rPr>
          <w:rFonts w:ascii="Times New Roman" w:hAnsi="Times New Roman"/>
          <w:b/>
          <w:sz w:val="24"/>
          <w:szCs w:val="24"/>
        </w:rPr>
        <w:t xml:space="preserve">Свидетельство о допуске к работам, которые оказывают влияние на безопасность объектов капитального строительства – </w:t>
      </w:r>
      <w:r w:rsidRPr="00184E2D">
        <w:rPr>
          <w:rFonts w:ascii="Times New Roman" w:hAnsi="Times New Roman"/>
          <w:sz w:val="24"/>
          <w:szCs w:val="24"/>
        </w:rPr>
        <w:t>документ, подтверждающий в соответствии с Градостроительным кодексом Российской Федерации, право члена Ассоциации на выполнение определенных видов работ, которые оказывают влияние на безопасность объектов капитального строительства (далее Свидетельство о допуске)</w:t>
      </w:r>
    </w:p>
    <w:p w:rsidR="00B853B1" w:rsidRPr="00184E2D" w:rsidRDefault="00B853B1" w:rsidP="00184E2D">
      <w:pPr>
        <w:tabs>
          <w:tab w:val="left" w:pos="180"/>
        </w:tabs>
        <w:spacing w:after="0"/>
        <w:ind w:firstLine="426"/>
        <w:jc w:val="both"/>
        <w:rPr>
          <w:rFonts w:ascii="Times New Roman" w:hAnsi="Times New Roman"/>
          <w:sz w:val="24"/>
          <w:szCs w:val="24"/>
        </w:rPr>
      </w:pPr>
      <w:r w:rsidRPr="00184E2D">
        <w:rPr>
          <w:rFonts w:ascii="Times New Roman" w:hAnsi="Times New Roman"/>
          <w:b/>
          <w:sz w:val="24"/>
          <w:szCs w:val="24"/>
        </w:rPr>
        <w:t xml:space="preserve"> </w:t>
      </w:r>
      <w:r w:rsidRPr="00184E2D">
        <w:rPr>
          <w:rFonts w:ascii="Times New Roman" w:hAnsi="Times New Roman"/>
          <w:sz w:val="24"/>
          <w:szCs w:val="24"/>
        </w:rPr>
        <w:t>13)</w:t>
      </w:r>
      <w:r w:rsidRPr="00184E2D">
        <w:rPr>
          <w:rFonts w:ascii="Times New Roman" w:hAnsi="Times New Roman"/>
          <w:b/>
          <w:sz w:val="24"/>
          <w:szCs w:val="24"/>
        </w:rPr>
        <w:t xml:space="preserve"> Ретроактивный период </w:t>
      </w:r>
      <w:r w:rsidRPr="00184E2D">
        <w:rPr>
          <w:rFonts w:ascii="Times New Roman" w:hAnsi="Times New Roman"/>
          <w:sz w:val="24"/>
          <w:szCs w:val="24"/>
        </w:rPr>
        <w:t xml:space="preserve">– период времени, установленный договором страхования, который начинается </w:t>
      </w:r>
      <w:proofErr w:type="gramStart"/>
      <w:r w:rsidRPr="00184E2D">
        <w:rPr>
          <w:rFonts w:ascii="Times New Roman" w:hAnsi="Times New Roman"/>
          <w:sz w:val="24"/>
          <w:szCs w:val="24"/>
        </w:rPr>
        <w:t>с даты выдачи</w:t>
      </w:r>
      <w:proofErr w:type="gramEnd"/>
      <w:r w:rsidRPr="00184E2D">
        <w:rPr>
          <w:rFonts w:ascii="Times New Roman" w:hAnsi="Times New Roman"/>
          <w:sz w:val="24"/>
          <w:szCs w:val="24"/>
        </w:rPr>
        <w:t xml:space="preserve"> Застрахованному лицу первого Свидетельства о допуске к работам, которые оказывают влияние на безопасность объектов капитального строительства, и заканчивается в момент начала срока страхования. При этом страхование распространяется на недостатки работ, допущенные в течение ретроактивного периода, при условии, что причинение вреда в результате этих недостатков имело место в течение срока страхования.</w:t>
      </w:r>
    </w:p>
    <w:p w:rsidR="00B853B1" w:rsidRPr="00184E2D" w:rsidRDefault="00B853B1" w:rsidP="00184E2D">
      <w:pPr>
        <w:widowControl w:val="0"/>
        <w:tabs>
          <w:tab w:val="decimal" w:pos="0"/>
        </w:tabs>
        <w:autoSpaceDE w:val="0"/>
        <w:autoSpaceDN w:val="0"/>
        <w:adjustRightInd w:val="0"/>
        <w:spacing w:after="0" w:line="22" w:lineRule="atLeast"/>
        <w:jc w:val="both"/>
        <w:rPr>
          <w:rFonts w:ascii="Times New Roman" w:hAnsi="Times New Roman"/>
          <w:sz w:val="24"/>
          <w:szCs w:val="24"/>
        </w:rPr>
      </w:pPr>
      <w:r w:rsidRPr="00184E2D">
        <w:rPr>
          <w:rFonts w:ascii="Times New Roman" w:hAnsi="Times New Roman"/>
          <w:b/>
          <w:sz w:val="24"/>
          <w:szCs w:val="24"/>
        </w:rPr>
        <w:t xml:space="preserve">       </w:t>
      </w:r>
      <w:r w:rsidRPr="00184E2D">
        <w:rPr>
          <w:rFonts w:ascii="Times New Roman" w:hAnsi="Times New Roman"/>
          <w:sz w:val="24"/>
          <w:szCs w:val="24"/>
        </w:rPr>
        <w:t xml:space="preserve">14) </w:t>
      </w:r>
      <w:r w:rsidRPr="00184E2D">
        <w:rPr>
          <w:rFonts w:ascii="Times New Roman" w:hAnsi="Times New Roman"/>
          <w:b/>
          <w:sz w:val="24"/>
          <w:szCs w:val="24"/>
        </w:rPr>
        <w:t xml:space="preserve">Франшиза условная – </w:t>
      </w:r>
      <w:r w:rsidRPr="00184E2D">
        <w:rPr>
          <w:rFonts w:ascii="Times New Roman" w:hAnsi="Times New Roman"/>
          <w:sz w:val="24"/>
          <w:szCs w:val="24"/>
        </w:rPr>
        <w:t>освобождение Страховщика от обязанности по выплате страхового возмещения, если величина вреда не превышает размер франшизы.</w:t>
      </w:r>
    </w:p>
    <w:p w:rsidR="00B853B1" w:rsidRDefault="00B853B1" w:rsidP="00184E2D">
      <w:pPr>
        <w:widowControl w:val="0"/>
        <w:tabs>
          <w:tab w:val="decimal" w:pos="0"/>
          <w:tab w:val="left" w:pos="993"/>
        </w:tabs>
        <w:autoSpaceDE w:val="0"/>
        <w:autoSpaceDN w:val="0"/>
        <w:adjustRightInd w:val="0"/>
        <w:spacing w:after="0" w:line="22" w:lineRule="atLeast"/>
        <w:jc w:val="both"/>
        <w:rPr>
          <w:rFonts w:ascii="Times New Roman" w:hAnsi="Times New Roman"/>
          <w:sz w:val="24"/>
          <w:szCs w:val="24"/>
        </w:rPr>
      </w:pPr>
      <w:r w:rsidRPr="00184E2D">
        <w:rPr>
          <w:rFonts w:ascii="Times New Roman" w:hAnsi="Times New Roman"/>
          <w:sz w:val="24"/>
          <w:szCs w:val="24"/>
        </w:rPr>
        <w:t xml:space="preserve">       15) </w:t>
      </w:r>
      <w:r w:rsidRPr="00184E2D">
        <w:rPr>
          <w:rFonts w:ascii="Times New Roman" w:hAnsi="Times New Roman"/>
          <w:b/>
          <w:sz w:val="24"/>
          <w:szCs w:val="24"/>
        </w:rPr>
        <w:t xml:space="preserve">Франшиза безусловная – </w:t>
      </w:r>
      <w:r w:rsidRPr="00184E2D">
        <w:rPr>
          <w:rFonts w:ascii="Times New Roman" w:hAnsi="Times New Roman"/>
          <w:sz w:val="24"/>
          <w:szCs w:val="24"/>
        </w:rPr>
        <w:t>освобождение Страховщика от обязанности по выплате страхового возмещения в установленном Договором страхования размере.</w:t>
      </w:r>
    </w:p>
    <w:p w:rsidR="000C1FBD" w:rsidRPr="00184E2D" w:rsidRDefault="000C1FBD" w:rsidP="00184E2D">
      <w:pPr>
        <w:widowControl w:val="0"/>
        <w:tabs>
          <w:tab w:val="decimal" w:pos="0"/>
          <w:tab w:val="left" w:pos="993"/>
        </w:tabs>
        <w:autoSpaceDE w:val="0"/>
        <w:autoSpaceDN w:val="0"/>
        <w:adjustRightInd w:val="0"/>
        <w:spacing w:after="0" w:line="22" w:lineRule="atLeast"/>
        <w:jc w:val="both"/>
        <w:rPr>
          <w:rFonts w:ascii="Times New Roman" w:hAnsi="Times New Roman"/>
          <w:sz w:val="24"/>
          <w:szCs w:val="24"/>
        </w:rPr>
      </w:pPr>
    </w:p>
    <w:p w:rsidR="00B853B1" w:rsidRPr="00184E2D" w:rsidRDefault="00B853B1" w:rsidP="00184E2D">
      <w:pPr>
        <w:widowControl w:val="0"/>
        <w:tabs>
          <w:tab w:val="decimal" w:pos="0"/>
          <w:tab w:val="left" w:pos="993"/>
        </w:tabs>
        <w:autoSpaceDE w:val="0"/>
        <w:autoSpaceDN w:val="0"/>
        <w:adjustRightInd w:val="0"/>
        <w:spacing w:after="0" w:line="22" w:lineRule="atLeast"/>
        <w:jc w:val="both"/>
        <w:rPr>
          <w:rFonts w:ascii="Times New Roman" w:hAnsi="Times New Roman"/>
          <w:sz w:val="24"/>
          <w:szCs w:val="24"/>
        </w:rPr>
      </w:pPr>
    </w:p>
    <w:p w:rsidR="00B853B1" w:rsidRPr="00184E2D" w:rsidRDefault="00B853B1" w:rsidP="00184E2D">
      <w:pPr>
        <w:spacing w:after="0"/>
        <w:ind w:firstLine="567"/>
        <w:jc w:val="both"/>
        <w:rPr>
          <w:rFonts w:ascii="Times New Roman" w:hAnsi="Times New Roman"/>
          <w:b/>
          <w:bCs/>
          <w:sz w:val="24"/>
          <w:szCs w:val="24"/>
        </w:rPr>
      </w:pPr>
      <w:r w:rsidRPr="00184E2D">
        <w:rPr>
          <w:rFonts w:ascii="Times New Roman" w:hAnsi="Times New Roman"/>
          <w:b/>
          <w:bCs/>
          <w:sz w:val="24"/>
          <w:szCs w:val="24"/>
        </w:rPr>
        <w:t>3. Организация страхования</w:t>
      </w:r>
    </w:p>
    <w:p w:rsidR="00B853B1" w:rsidRPr="00184E2D" w:rsidRDefault="00B853B1" w:rsidP="00184E2D">
      <w:pPr>
        <w:spacing w:after="0"/>
        <w:ind w:firstLine="567"/>
        <w:jc w:val="both"/>
        <w:rPr>
          <w:rFonts w:ascii="Times New Roman" w:hAnsi="Times New Roman"/>
          <w:sz w:val="24"/>
          <w:szCs w:val="24"/>
        </w:rPr>
      </w:pPr>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t xml:space="preserve">3.1. Настоящими Требованиями в качестве способа обеспечения имущественной ответственности членов </w:t>
      </w:r>
      <w:proofErr w:type="gramStart"/>
      <w:r w:rsidRPr="00184E2D">
        <w:rPr>
          <w:rFonts w:ascii="Times New Roman" w:hAnsi="Times New Roman"/>
          <w:sz w:val="24"/>
          <w:szCs w:val="24"/>
        </w:rPr>
        <w:t>Ассоциации</w:t>
      </w:r>
      <w:proofErr w:type="gramEnd"/>
      <w:r w:rsidRPr="00184E2D">
        <w:rPr>
          <w:rFonts w:ascii="Times New Roman" w:hAnsi="Times New Roman"/>
          <w:sz w:val="24"/>
          <w:szCs w:val="24"/>
        </w:rPr>
        <w:t xml:space="preserve"> перед потребителями произведенных ими работ (услуг) и иными лицами устанавливается возможность организации системы личного (индивидуального) и (или) коллективного страхования.</w:t>
      </w:r>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lastRenderedPageBreak/>
        <w:t xml:space="preserve">3.2. Договор страхования, заключенный членом Ассоциации со страховой компанией (Страховщиком), должен соответствовать условиям страхования, оговоренным настоящими Требованиями или превосходить их. Ассоциация осуществляет проверку соответствия договоров страхования настоящим Требованиям, все члены Ассоциации обязаны содействовать в этом, </w:t>
      </w:r>
      <w:proofErr w:type="gramStart"/>
      <w:r w:rsidRPr="00184E2D">
        <w:rPr>
          <w:rFonts w:ascii="Times New Roman" w:hAnsi="Times New Roman"/>
          <w:sz w:val="24"/>
          <w:szCs w:val="24"/>
        </w:rPr>
        <w:t>предоставляя необходимые документы</w:t>
      </w:r>
      <w:proofErr w:type="gramEnd"/>
      <w:r w:rsidRPr="00184E2D">
        <w:rPr>
          <w:rFonts w:ascii="Times New Roman" w:hAnsi="Times New Roman"/>
          <w:sz w:val="24"/>
          <w:szCs w:val="24"/>
        </w:rPr>
        <w:t xml:space="preserve"> и сведения. </w:t>
      </w:r>
    </w:p>
    <w:p w:rsidR="00B853B1" w:rsidRPr="00184E2D" w:rsidRDefault="00B853B1" w:rsidP="00184E2D">
      <w:pPr>
        <w:widowControl w:val="0"/>
        <w:tabs>
          <w:tab w:val="decimal" w:pos="0"/>
          <w:tab w:val="left" w:pos="993"/>
        </w:tabs>
        <w:autoSpaceDE w:val="0"/>
        <w:autoSpaceDN w:val="0"/>
        <w:adjustRightInd w:val="0"/>
        <w:spacing w:after="0" w:line="22" w:lineRule="atLeast"/>
        <w:jc w:val="both"/>
        <w:rPr>
          <w:rFonts w:ascii="Times New Roman" w:hAnsi="Times New Roman"/>
          <w:sz w:val="24"/>
          <w:szCs w:val="24"/>
        </w:rPr>
      </w:pPr>
    </w:p>
    <w:p w:rsidR="00B853B1" w:rsidRPr="00184E2D" w:rsidRDefault="00B853B1" w:rsidP="00184E2D">
      <w:pPr>
        <w:pStyle w:val="1"/>
        <w:tabs>
          <w:tab w:val="left" w:pos="0"/>
        </w:tabs>
        <w:jc w:val="both"/>
        <w:rPr>
          <w:sz w:val="24"/>
          <w:szCs w:val="24"/>
        </w:rPr>
      </w:pPr>
      <w:r w:rsidRPr="00184E2D">
        <w:rPr>
          <w:sz w:val="24"/>
          <w:szCs w:val="24"/>
        </w:rPr>
        <w:t>4. Обязанности членов Ассоциации в связи с осуществлением страхования</w:t>
      </w:r>
    </w:p>
    <w:p w:rsidR="00B853B1" w:rsidRPr="00184E2D" w:rsidRDefault="00B853B1" w:rsidP="00184E2D">
      <w:pPr>
        <w:spacing w:after="0"/>
        <w:ind w:left="3545"/>
        <w:jc w:val="both"/>
        <w:rPr>
          <w:rFonts w:ascii="Times New Roman" w:hAnsi="Times New Roman"/>
          <w:sz w:val="24"/>
          <w:szCs w:val="24"/>
        </w:rPr>
      </w:pPr>
    </w:p>
    <w:p w:rsidR="00B853B1" w:rsidRPr="00184E2D" w:rsidRDefault="00B853B1" w:rsidP="00184E2D">
      <w:pPr>
        <w:spacing w:after="0"/>
        <w:jc w:val="both"/>
        <w:rPr>
          <w:rFonts w:ascii="Times New Roman" w:hAnsi="Times New Roman"/>
          <w:sz w:val="24"/>
          <w:szCs w:val="24"/>
        </w:rPr>
      </w:pPr>
      <w:r w:rsidRPr="00184E2D">
        <w:rPr>
          <w:rFonts w:ascii="Times New Roman" w:hAnsi="Times New Roman"/>
          <w:sz w:val="24"/>
          <w:szCs w:val="24"/>
        </w:rPr>
        <w:t xml:space="preserve">     4.1. </w:t>
      </w:r>
      <w:r w:rsidRPr="00184E2D">
        <w:rPr>
          <w:rFonts w:ascii="Times New Roman" w:hAnsi="Times New Roman"/>
          <w:color w:val="000000"/>
          <w:sz w:val="24"/>
          <w:szCs w:val="24"/>
        </w:rPr>
        <w:t xml:space="preserve">Каждый член Ассоциации обязан самостоятельно обеспечивать непрерывное страхование своей гражданской ответственности в течение всего периода своего членства в Ассоциации. Член Ассоциации не вправе приступать к выполнению работ, предусмотренных Свидетельством, </w:t>
      </w:r>
      <w:r w:rsidRPr="00184E2D">
        <w:rPr>
          <w:rFonts w:ascii="Times New Roman" w:hAnsi="Times New Roman"/>
          <w:sz w:val="24"/>
          <w:szCs w:val="24"/>
        </w:rPr>
        <w:t xml:space="preserve">до вступления в силу соответствующего договора страхования и начала </w:t>
      </w:r>
      <w:proofErr w:type="gramStart"/>
      <w:r w:rsidRPr="00184E2D">
        <w:rPr>
          <w:rFonts w:ascii="Times New Roman" w:hAnsi="Times New Roman"/>
          <w:sz w:val="24"/>
          <w:szCs w:val="24"/>
        </w:rPr>
        <w:t>действия</w:t>
      </w:r>
      <w:proofErr w:type="gramEnd"/>
      <w:r w:rsidRPr="00184E2D">
        <w:rPr>
          <w:rFonts w:ascii="Times New Roman" w:hAnsi="Times New Roman"/>
          <w:sz w:val="24"/>
          <w:szCs w:val="24"/>
        </w:rPr>
        <w:t xml:space="preserve"> установленного таким договором периода страхования.</w:t>
      </w:r>
    </w:p>
    <w:p w:rsidR="00B853B1" w:rsidRPr="00184E2D" w:rsidRDefault="00B853B1" w:rsidP="00184E2D">
      <w:pPr>
        <w:pStyle w:val="a4"/>
        <w:tabs>
          <w:tab w:val="left" w:pos="0"/>
        </w:tabs>
        <w:spacing w:after="0" w:line="22" w:lineRule="atLeast"/>
        <w:ind w:left="0"/>
        <w:jc w:val="both"/>
        <w:rPr>
          <w:rFonts w:ascii="Times New Roman" w:hAnsi="Times New Roman"/>
          <w:sz w:val="24"/>
          <w:szCs w:val="24"/>
        </w:rPr>
      </w:pPr>
      <w:r w:rsidRPr="00184E2D">
        <w:rPr>
          <w:rFonts w:ascii="Times New Roman" w:hAnsi="Times New Roman"/>
          <w:sz w:val="24"/>
          <w:szCs w:val="24"/>
        </w:rPr>
        <w:t xml:space="preserve">      4.2. Индивидуальный предприниматель или юридическое лицо – член Ассоциации обязан своевременно возобновлять и поддерживать непрерывное действие указанного договора страхования гражданской ответственности  до прекращения действия свидетельства о допуске к виду или видам работ, оказывающих влияние на безопасность объектов капитального строительства. </w:t>
      </w:r>
    </w:p>
    <w:p w:rsidR="00B853B1" w:rsidRPr="00184E2D" w:rsidRDefault="00B853B1" w:rsidP="00184E2D">
      <w:pPr>
        <w:pStyle w:val="a4"/>
        <w:tabs>
          <w:tab w:val="left" w:pos="0"/>
        </w:tabs>
        <w:spacing w:after="0" w:line="22" w:lineRule="atLeast"/>
        <w:ind w:left="0"/>
        <w:jc w:val="both"/>
        <w:rPr>
          <w:rFonts w:ascii="Times New Roman" w:hAnsi="Times New Roman"/>
          <w:sz w:val="24"/>
          <w:szCs w:val="24"/>
        </w:rPr>
      </w:pPr>
      <w:r w:rsidRPr="00184E2D">
        <w:rPr>
          <w:rFonts w:ascii="Times New Roman" w:hAnsi="Times New Roman"/>
          <w:sz w:val="24"/>
          <w:szCs w:val="24"/>
        </w:rPr>
        <w:t xml:space="preserve">      4.3. </w:t>
      </w:r>
      <w:proofErr w:type="gramStart"/>
      <w:r w:rsidRPr="00184E2D">
        <w:rPr>
          <w:rFonts w:ascii="Times New Roman" w:hAnsi="Times New Roman"/>
          <w:sz w:val="24"/>
          <w:szCs w:val="24"/>
        </w:rPr>
        <w:t>Для подтверждения заключения договора страхования индивидуальный предприниматель или юридическое лицо, являющийся членом Ассоциации, не позднее окончания срока действия предшествующего договора страхования обязаны представить в саморегулируемую организацию копию договора страхования (страхового полиса), заключенного на новый срок, с которой заключен указанный договор, а также документы, подтверждающие оплату индивидуальным предпринимателем или юридическим лицом страховой премии.</w:t>
      </w:r>
      <w:proofErr w:type="gramEnd"/>
      <w:r w:rsidRPr="00184E2D">
        <w:rPr>
          <w:rFonts w:ascii="Times New Roman" w:hAnsi="Times New Roman"/>
          <w:sz w:val="24"/>
          <w:szCs w:val="24"/>
        </w:rPr>
        <w:t xml:space="preserve"> Указанные документы должны быть заверены Страховщиком. </w:t>
      </w:r>
    </w:p>
    <w:p w:rsidR="00B853B1" w:rsidRPr="00184E2D" w:rsidRDefault="00B853B1" w:rsidP="00184E2D">
      <w:pPr>
        <w:pStyle w:val="a4"/>
        <w:tabs>
          <w:tab w:val="left" w:pos="0"/>
        </w:tabs>
        <w:spacing w:after="0" w:line="22" w:lineRule="atLeast"/>
        <w:ind w:left="0"/>
        <w:jc w:val="both"/>
        <w:rPr>
          <w:rFonts w:ascii="Times New Roman" w:hAnsi="Times New Roman"/>
          <w:sz w:val="24"/>
          <w:szCs w:val="24"/>
        </w:rPr>
      </w:pPr>
      <w:r w:rsidRPr="00184E2D">
        <w:rPr>
          <w:rFonts w:ascii="Times New Roman" w:hAnsi="Times New Roman"/>
          <w:sz w:val="24"/>
          <w:szCs w:val="24"/>
        </w:rPr>
        <w:t xml:space="preserve">      4.4. Действие договора страхования не может быть прекращено до прекращения действия свидетельства о допуске к виду или видам работ, оказывающих влияние на безопасность объектов капитального строительства.</w:t>
      </w:r>
    </w:p>
    <w:p w:rsidR="00B853B1" w:rsidRPr="00184E2D" w:rsidRDefault="00B853B1" w:rsidP="00184E2D">
      <w:pPr>
        <w:pStyle w:val="a4"/>
        <w:tabs>
          <w:tab w:val="left" w:pos="0"/>
        </w:tabs>
        <w:spacing w:after="0" w:line="22" w:lineRule="atLeast"/>
        <w:ind w:left="0" w:firstLine="567"/>
        <w:jc w:val="both"/>
        <w:rPr>
          <w:rFonts w:ascii="Times New Roman" w:hAnsi="Times New Roman"/>
          <w:sz w:val="24"/>
          <w:szCs w:val="24"/>
        </w:rPr>
      </w:pPr>
      <w:proofErr w:type="gramStart"/>
      <w:r w:rsidRPr="00184E2D">
        <w:rPr>
          <w:rFonts w:ascii="Times New Roman" w:hAnsi="Times New Roman"/>
          <w:sz w:val="24"/>
          <w:szCs w:val="24"/>
        </w:rPr>
        <w:t>В случае прекращения действия договора страхования в связи с ликвидацией страховщика, а равно в связи с отзывом у страховщика лицензии на осуществление деятельности по страхованию, в порядке и по основаниям, предусмотренным действующим законодательством, член Ассоциации обязан в срок, не превышающий 30 (тридцати) дней с даты наступления указанных выше обстоятельств, заключить договор страхования с новой страховой организацией, соответствующий настоящим Требованиям и</w:t>
      </w:r>
      <w:proofErr w:type="gramEnd"/>
      <w:r w:rsidRPr="00184E2D">
        <w:rPr>
          <w:rFonts w:ascii="Times New Roman" w:hAnsi="Times New Roman"/>
          <w:sz w:val="24"/>
          <w:szCs w:val="24"/>
        </w:rPr>
        <w:t xml:space="preserve"> представить копию такого договора (страхового полиса) в саморегулируемую организацию.</w:t>
      </w:r>
    </w:p>
    <w:p w:rsidR="00B853B1" w:rsidRPr="00184E2D" w:rsidRDefault="00B853B1" w:rsidP="00184E2D">
      <w:pPr>
        <w:tabs>
          <w:tab w:val="left" w:pos="0"/>
          <w:tab w:val="num" w:pos="4310"/>
        </w:tabs>
        <w:spacing w:after="0"/>
        <w:jc w:val="both"/>
        <w:rPr>
          <w:rFonts w:ascii="Times New Roman" w:hAnsi="Times New Roman"/>
          <w:sz w:val="24"/>
          <w:szCs w:val="24"/>
          <w:lang w:val="ru"/>
        </w:rPr>
      </w:pPr>
      <w:r w:rsidRPr="00184E2D">
        <w:rPr>
          <w:rFonts w:ascii="Times New Roman" w:hAnsi="Times New Roman"/>
          <w:sz w:val="24"/>
          <w:szCs w:val="24"/>
        </w:rPr>
        <w:t xml:space="preserve">      4.5. Договор страхования заключается в трех экземплярах, имеющих равную юридическую силу, один из которых </w:t>
      </w:r>
      <w:r w:rsidRPr="00184E2D">
        <w:rPr>
          <w:rFonts w:ascii="Times New Roman" w:hAnsi="Times New Roman"/>
          <w:sz w:val="24"/>
          <w:szCs w:val="24"/>
          <w:lang w:val="ru"/>
        </w:rPr>
        <w:t>представляется членом Ассоциации в Дирекцию Ассоциации.</w:t>
      </w:r>
    </w:p>
    <w:p w:rsidR="00B853B1" w:rsidRPr="00184E2D" w:rsidRDefault="00B853B1" w:rsidP="00184E2D">
      <w:pPr>
        <w:tabs>
          <w:tab w:val="left" w:pos="0"/>
          <w:tab w:val="num" w:pos="4310"/>
        </w:tabs>
        <w:spacing w:after="0"/>
        <w:ind w:firstLine="426"/>
        <w:jc w:val="both"/>
        <w:rPr>
          <w:rFonts w:ascii="Times New Roman" w:hAnsi="Times New Roman"/>
          <w:sz w:val="24"/>
          <w:szCs w:val="24"/>
        </w:rPr>
      </w:pPr>
      <w:r w:rsidRPr="00184E2D">
        <w:rPr>
          <w:rFonts w:ascii="Times New Roman" w:hAnsi="Times New Roman"/>
          <w:sz w:val="24"/>
          <w:szCs w:val="24"/>
          <w:lang w:val="ru"/>
        </w:rPr>
        <w:t xml:space="preserve"> Если договор страхования заключен в двух экземплярах, член Ассоциации (страхователь) представляет копию такого договора, заверенную страховой организацией и печатью.</w:t>
      </w:r>
    </w:p>
    <w:p w:rsidR="00B853B1" w:rsidRPr="00184E2D" w:rsidRDefault="00B853B1" w:rsidP="00184E2D">
      <w:pPr>
        <w:tabs>
          <w:tab w:val="left" w:pos="0"/>
        </w:tabs>
        <w:spacing w:after="0"/>
        <w:ind w:firstLine="426"/>
        <w:jc w:val="both"/>
        <w:rPr>
          <w:rFonts w:ascii="Times New Roman" w:hAnsi="Times New Roman"/>
          <w:sz w:val="24"/>
          <w:szCs w:val="24"/>
          <w:lang w:val="ru"/>
        </w:rPr>
      </w:pPr>
      <w:r w:rsidRPr="00184E2D">
        <w:rPr>
          <w:rFonts w:ascii="Times New Roman" w:hAnsi="Times New Roman"/>
          <w:sz w:val="24"/>
          <w:szCs w:val="24"/>
          <w:lang w:val="ru"/>
        </w:rPr>
        <w:t>Вместе с экземпляром договора страхования членом Ассоциации представляются документы, подтверждающие оплату страховой премии по указанному договору.</w:t>
      </w:r>
    </w:p>
    <w:p w:rsidR="00B853B1" w:rsidRPr="00184E2D" w:rsidRDefault="00B853B1" w:rsidP="00184E2D">
      <w:pPr>
        <w:tabs>
          <w:tab w:val="left" w:pos="0"/>
        </w:tabs>
        <w:spacing w:after="0"/>
        <w:ind w:firstLine="426"/>
        <w:jc w:val="both"/>
        <w:rPr>
          <w:rFonts w:ascii="Times New Roman" w:hAnsi="Times New Roman"/>
          <w:sz w:val="24"/>
          <w:szCs w:val="24"/>
          <w:lang w:val="ru"/>
        </w:rPr>
      </w:pPr>
      <w:r w:rsidRPr="00184E2D">
        <w:rPr>
          <w:rFonts w:ascii="Times New Roman" w:hAnsi="Times New Roman"/>
          <w:sz w:val="24"/>
          <w:szCs w:val="24"/>
          <w:lang w:val="ru"/>
        </w:rPr>
        <w:t>Членом Ассоциации также предоставляется копия заявления о заключении договора страхования либо копии иных документов, заверенных страховщиком, в которых член Ассоциации сообщает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и документы, предоставление которых необходимо в соответствии с настоящими требованиями.</w:t>
      </w:r>
    </w:p>
    <w:p w:rsidR="00B853B1" w:rsidRPr="00184E2D" w:rsidRDefault="00B853B1" w:rsidP="00184E2D">
      <w:pPr>
        <w:tabs>
          <w:tab w:val="left" w:pos="0"/>
          <w:tab w:val="num" w:pos="4955"/>
        </w:tabs>
        <w:spacing w:after="0"/>
        <w:ind w:firstLine="426"/>
        <w:jc w:val="both"/>
        <w:rPr>
          <w:rFonts w:ascii="Times New Roman" w:hAnsi="Times New Roman"/>
          <w:sz w:val="24"/>
          <w:szCs w:val="24"/>
          <w:lang w:val="ru"/>
        </w:rPr>
      </w:pPr>
      <w:r w:rsidRPr="00184E2D">
        <w:rPr>
          <w:rFonts w:ascii="Times New Roman" w:hAnsi="Times New Roman"/>
          <w:sz w:val="24"/>
          <w:szCs w:val="24"/>
          <w:lang w:val="ru"/>
        </w:rPr>
        <w:lastRenderedPageBreak/>
        <w:t>4.6. Договор страхования должен быть заключен в течение 3 (трех) рабочих дней со дня принятия решения Правления Ассоциации о приеме в ее члены и о выдаче Свидетельства о допуске.</w:t>
      </w:r>
    </w:p>
    <w:p w:rsidR="00B853B1" w:rsidRPr="00184E2D" w:rsidRDefault="00B853B1" w:rsidP="00184E2D">
      <w:pPr>
        <w:tabs>
          <w:tab w:val="left" w:pos="0"/>
          <w:tab w:val="num" w:pos="4955"/>
        </w:tabs>
        <w:spacing w:after="0"/>
        <w:ind w:firstLine="426"/>
        <w:jc w:val="both"/>
        <w:rPr>
          <w:rFonts w:ascii="Times New Roman" w:hAnsi="Times New Roman"/>
          <w:sz w:val="24"/>
          <w:szCs w:val="24"/>
          <w:lang w:val="ru"/>
        </w:rPr>
      </w:pPr>
      <w:r w:rsidRPr="00184E2D">
        <w:rPr>
          <w:rFonts w:ascii="Times New Roman" w:hAnsi="Times New Roman"/>
          <w:sz w:val="24"/>
          <w:szCs w:val="24"/>
          <w:lang w:val="ru"/>
        </w:rPr>
        <w:t>4.7. Страховую премию член Ассоциации обязан уплатить страховой организации или уполномоченному ей представителю при заключении договора страхования или до даты предусмотренной договором страхования.</w:t>
      </w:r>
    </w:p>
    <w:p w:rsidR="00B853B1" w:rsidRPr="00184E2D" w:rsidRDefault="00B853B1" w:rsidP="00184E2D">
      <w:pPr>
        <w:tabs>
          <w:tab w:val="left" w:pos="0"/>
          <w:tab w:val="num" w:pos="4310"/>
        </w:tabs>
        <w:spacing w:after="0"/>
        <w:ind w:firstLine="426"/>
        <w:jc w:val="both"/>
        <w:rPr>
          <w:rFonts w:ascii="Times New Roman" w:hAnsi="Times New Roman"/>
          <w:sz w:val="24"/>
          <w:szCs w:val="24"/>
          <w:lang w:val="ru"/>
        </w:rPr>
      </w:pPr>
      <w:r w:rsidRPr="00184E2D">
        <w:rPr>
          <w:rFonts w:ascii="Times New Roman" w:hAnsi="Times New Roman"/>
          <w:sz w:val="24"/>
          <w:szCs w:val="24"/>
          <w:lang w:val="ru"/>
        </w:rPr>
        <w:t xml:space="preserve">4.8. </w:t>
      </w:r>
      <w:proofErr w:type="gramStart"/>
      <w:r w:rsidRPr="00184E2D">
        <w:rPr>
          <w:rFonts w:ascii="Times New Roman" w:hAnsi="Times New Roman"/>
          <w:sz w:val="24"/>
          <w:szCs w:val="24"/>
          <w:lang w:val="ru"/>
        </w:rPr>
        <w:t>В случае поступления в Ассоциацию обращения члена Ассоциации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части изменения перечня видов работ, которые оказывают влияние на безопасность объектов капительного строительства, необходимым условием выдачи нового свидетельства о допуске, после принятия Правлением Ассоциации соответствующего положительного решения по</w:t>
      </w:r>
      <w:proofErr w:type="gramEnd"/>
      <w:r w:rsidRPr="00184E2D">
        <w:rPr>
          <w:rFonts w:ascii="Times New Roman" w:hAnsi="Times New Roman"/>
          <w:sz w:val="24"/>
          <w:szCs w:val="24"/>
          <w:lang w:val="ru"/>
        </w:rPr>
        <w:t xml:space="preserve"> этому вопросу, является внесение в договор страхования (страховой полис) соответствующих изменений в части наименования видов работ, которые оказывают влияние на безопасность объектов капитального строительства, иных положений предусмотренных настоящими Требованиями, и представление в Ассоциацию измененного договора страхования (страхового полиса) вместе с заявлением о внесении изменений либо </w:t>
      </w:r>
      <w:r w:rsidRPr="00184E2D">
        <w:rPr>
          <w:rFonts w:ascii="Times New Roman" w:hAnsi="Times New Roman"/>
          <w:sz w:val="24"/>
          <w:szCs w:val="24"/>
        </w:rPr>
        <w:t>дополнительного соглашения к нему.</w:t>
      </w:r>
    </w:p>
    <w:p w:rsidR="00B853B1" w:rsidRPr="00184E2D" w:rsidRDefault="00B853B1" w:rsidP="00184E2D">
      <w:pPr>
        <w:tabs>
          <w:tab w:val="left" w:pos="0"/>
        </w:tabs>
        <w:spacing w:after="0"/>
        <w:jc w:val="both"/>
        <w:rPr>
          <w:rFonts w:ascii="Times New Roman" w:hAnsi="Times New Roman"/>
          <w:sz w:val="24"/>
          <w:szCs w:val="24"/>
          <w:lang w:val="ru"/>
        </w:rPr>
      </w:pPr>
      <w:r w:rsidRPr="00184E2D">
        <w:rPr>
          <w:rFonts w:ascii="Times New Roman" w:hAnsi="Times New Roman"/>
          <w:sz w:val="24"/>
          <w:szCs w:val="24"/>
          <w:lang w:val="ru"/>
        </w:rPr>
        <w:t xml:space="preserve">      4.9. Договор страхования гражданской ответственности может быть досрочно расторгнут после прекращения действия свидетельства о допуске или членства в Ассоциации, только если возможность наступления страхового случая </w:t>
      </w:r>
      <w:proofErr w:type="gramStart"/>
      <w:r w:rsidRPr="00184E2D">
        <w:rPr>
          <w:rFonts w:ascii="Times New Roman" w:hAnsi="Times New Roman"/>
          <w:sz w:val="24"/>
          <w:szCs w:val="24"/>
          <w:lang w:val="ru"/>
        </w:rPr>
        <w:t>отпала</w:t>
      </w:r>
      <w:proofErr w:type="gramEnd"/>
      <w:r w:rsidRPr="00184E2D">
        <w:rPr>
          <w:rFonts w:ascii="Times New Roman" w:hAnsi="Times New Roman"/>
          <w:sz w:val="24"/>
          <w:szCs w:val="24"/>
          <w:lang w:val="ru"/>
        </w:rPr>
        <w:t xml:space="preserve"> и существование страхового риска прекратилось по обстоятельствам иным, чем страховой случай.</w:t>
      </w:r>
    </w:p>
    <w:p w:rsidR="00B853B1" w:rsidRPr="00184E2D" w:rsidRDefault="00B853B1" w:rsidP="00184E2D">
      <w:pPr>
        <w:tabs>
          <w:tab w:val="left" w:pos="0"/>
        </w:tabs>
        <w:spacing w:after="0"/>
        <w:jc w:val="both"/>
        <w:rPr>
          <w:rFonts w:ascii="Times New Roman" w:hAnsi="Times New Roman"/>
          <w:sz w:val="24"/>
          <w:szCs w:val="24"/>
          <w:lang w:val="ru"/>
        </w:rPr>
      </w:pPr>
      <w:r w:rsidRPr="00184E2D">
        <w:rPr>
          <w:rFonts w:ascii="Times New Roman" w:hAnsi="Times New Roman"/>
          <w:sz w:val="24"/>
          <w:szCs w:val="24"/>
          <w:lang w:val="ru"/>
        </w:rPr>
        <w:t xml:space="preserve">      4.10. Член Ассоциации обязан уведомить Дирекцию Ассоциации о наступлении страхового случая, или наступлении события, имеющего признаки такового, не позднее 24 часов с момента его наступления.</w:t>
      </w:r>
    </w:p>
    <w:p w:rsidR="00B853B1" w:rsidRPr="00184E2D" w:rsidRDefault="00B853B1" w:rsidP="00184E2D">
      <w:pPr>
        <w:tabs>
          <w:tab w:val="left" w:pos="0"/>
        </w:tabs>
        <w:spacing w:after="0"/>
        <w:ind w:firstLine="426"/>
        <w:jc w:val="both"/>
        <w:rPr>
          <w:rFonts w:ascii="Times New Roman" w:hAnsi="Times New Roman"/>
          <w:sz w:val="24"/>
          <w:szCs w:val="24"/>
          <w:lang w:val="ru"/>
        </w:rPr>
      </w:pPr>
    </w:p>
    <w:p w:rsidR="00B853B1" w:rsidRPr="00184E2D" w:rsidRDefault="00B853B1" w:rsidP="00184E2D">
      <w:pPr>
        <w:pStyle w:val="1"/>
        <w:jc w:val="both"/>
        <w:rPr>
          <w:sz w:val="24"/>
          <w:szCs w:val="24"/>
          <w:lang w:val="ru"/>
        </w:rPr>
      </w:pPr>
      <w:r w:rsidRPr="00184E2D">
        <w:rPr>
          <w:sz w:val="24"/>
          <w:szCs w:val="24"/>
          <w:lang w:val="ru"/>
        </w:rPr>
        <w:t>5. Требования к условиям страхования</w:t>
      </w:r>
    </w:p>
    <w:p w:rsidR="00B853B1" w:rsidRPr="00184E2D" w:rsidRDefault="00B853B1" w:rsidP="00184E2D">
      <w:pPr>
        <w:spacing w:after="0"/>
        <w:rPr>
          <w:rFonts w:ascii="Times New Roman" w:hAnsi="Times New Roman"/>
          <w:sz w:val="24"/>
          <w:szCs w:val="24"/>
          <w:lang w:val="ru"/>
        </w:rPr>
      </w:pPr>
    </w:p>
    <w:p w:rsidR="00B853B1" w:rsidRPr="00184E2D" w:rsidRDefault="00B853B1" w:rsidP="00184E2D">
      <w:pPr>
        <w:tabs>
          <w:tab w:val="left" w:pos="142"/>
        </w:tabs>
        <w:spacing w:after="0"/>
        <w:jc w:val="both"/>
        <w:rPr>
          <w:rFonts w:ascii="Times New Roman" w:hAnsi="Times New Roman"/>
          <w:sz w:val="24"/>
          <w:szCs w:val="24"/>
          <w:lang w:val="ru"/>
        </w:rPr>
      </w:pPr>
      <w:r w:rsidRPr="00184E2D">
        <w:rPr>
          <w:rFonts w:ascii="Times New Roman" w:hAnsi="Times New Roman"/>
          <w:sz w:val="24"/>
          <w:szCs w:val="24"/>
          <w:lang w:val="ru"/>
        </w:rPr>
        <w:t>5.1.</w:t>
      </w:r>
      <w:r w:rsidRPr="00184E2D">
        <w:rPr>
          <w:rFonts w:ascii="Times New Roman" w:hAnsi="Times New Roman"/>
          <w:b/>
          <w:sz w:val="24"/>
          <w:szCs w:val="24"/>
          <w:lang w:val="ru"/>
        </w:rPr>
        <w:t xml:space="preserve"> </w:t>
      </w:r>
      <w:proofErr w:type="gramStart"/>
      <w:r w:rsidRPr="00184E2D">
        <w:rPr>
          <w:rFonts w:ascii="Times New Roman" w:hAnsi="Times New Roman"/>
          <w:sz w:val="24"/>
          <w:szCs w:val="24"/>
          <w:lang w:val="ru"/>
        </w:rPr>
        <w:t>Договором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должно быть установлено, что страховщик обязуется за обусловленную договором плату (страховую премию) при наступлении предусмотренного договором события (страхового случая) возместить в пределах определенной в договоре страхования страховой суммы, вред (выплатить страховое возмещение), причиненный вследствие недостатков выполненных Страхователем недостатков при выполнении  работ по</w:t>
      </w:r>
      <w:proofErr w:type="gramEnd"/>
      <w:r w:rsidRPr="00184E2D">
        <w:rPr>
          <w:rFonts w:ascii="Times New Roman" w:hAnsi="Times New Roman"/>
          <w:sz w:val="24"/>
          <w:szCs w:val="24"/>
          <w:lang w:val="ru"/>
        </w:rPr>
        <w:t xml:space="preserve"> подготовке проектной документации, оказывающих влияние на безопасность объектов капитального строительства</w:t>
      </w:r>
      <w:proofErr w:type="gramStart"/>
      <w:r w:rsidRPr="00184E2D">
        <w:rPr>
          <w:rFonts w:ascii="Times New Roman" w:hAnsi="Times New Roman"/>
          <w:sz w:val="24"/>
          <w:szCs w:val="24"/>
          <w:lang w:val="ru"/>
        </w:rPr>
        <w:t xml:space="preserve"> </w:t>
      </w:r>
      <w:r w:rsidRPr="00184E2D">
        <w:rPr>
          <w:rFonts w:ascii="Times New Roman" w:hAnsi="Times New Roman"/>
          <w:bCs/>
          <w:sz w:val="24"/>
          <w:szCs w:val="24"/>
        </w:rPr>
        <w:t>,</w:t>
      </w:r>
      <w:proofErr w:type="gramEnd"/>
      <w:r w:rsidRPr="00184E2D">
        <w:rPr>
          <w:rFonts w:ascii="Times New Roman" w:hAnsi="Times New Roman"/>
          <w:bCs/>
          <w:sz w:val="24"/>
          <w:szCs w:val="24"/>
        </w:rPr>
        <w:t xml:space="preserve"> на основании Свидетельства о допуске</w:t>
      </w:r>
      <w:r w:rsidRPr="00184E2D">
        <w:rPr>
          <w:rFonts w:ascii="Times New Roman" w:hAnsi="Times New Roman"/>
          <w:sz w:val="24"/>
          <w:szCs w:val="24"/>
          <w:lang w:val="ru"/>
        </w:rPr>
        <w:t>.</w:t>
      </w:r>
    </w:p>
    <w:p w:rsidR="00B853B1" w:rsidRPr="00184E2D" w:rsidRDefault="000C1FBD" w:rsidP="00184E2D">
      <w:pPr>
        <w:tabs>
          <w:tab w:val="left" w:pos="142"/>
        </w:tabs>
        <w:spacing w:after="0"/>
        <w:jc w:val="both"/>
        <w:rPr>
          <w:rFonts w:ascii="Times New Roman" w:hAnsi="Times New Roman"/>
          <w:sz w:val="24"/>
          <w:szCs w:val="24"/>
          <w:lang w:val="ru"/>
        </w:rPr>
      </w:pPr>
      <w:r>
        <w:rPr>
          <w:rFonts w:ascii="Times New Roman" w:hAnsi="Times New Roman"/>
          <w:sz w:val="24"/>
          <w:szCs w:val="24"/>
          <w:lang w:val="ru"/>
        </w:rPr>
        <w:t xml:space="preserve">        </w:t>
      </w:r>
      <w:r w:rsidR="00B853B1" w:rsidRPr="00184E2D">
        <w:rPr>
          <w:rFonts w:ascii="Times New Roman" w:hAnsi="Times New Roman"/>
          <w:sz w:val="24"/>
          <w:szCs w:val="24"/>
          <w:lang w:val="ru"/>
        </w:rPr>
        <w:t xml:space="preserve">5.2. Под недостатками работ в рамках настоящих Требований понимается непреднамеренное несоблюдение (нарушение) должностными лицами и (или)  работниками Страхователя или лица, ответственность которого застрахована, при подготовке проектной документации, технических регламентов, должностных инструкций, правил и </w:t>
      </w:r>
      <w:proofErr w:type="gramStart"/>
      <w:r w:rsidR="00B853B1" w:rsidRPr="00184E2D">
        <w:rPr>
          <w:rFonts w:ascii="Times New Roman" w:hAnsi="Times New Roman"/>
          <w:sz w:val="24"/>
          <w:szCs w:val="24"/>
          <w:lang w:val="ru"/>
        </w:rPr>
        <w:t>других</w:t>
      </w:r>
      <w:proofErr w:type="gramEnd"/>
      <w:r w:rsidR="00B853B1" w:rsidRPr="00184E2D">
        <w:rPr>
          <w:rFonts w:ascii="Times New Roman" w:hAnsi="Times New Roman"/>
          <w:sz w:val="24"/>
          <w:szCs w:val="24"/>
          <w:lang w:val="ru"/>
        </w:rPr>
        <w:t xml:space="preserve"> обязательных для применения нормативных актов, стандартов Ассоциации, определяющих порядок и условия проведения соответствующих видов работ, иные непреднамеренные ошибки и упущения, вследствие чего нарушена безопасность объекта (объектов) капитального строительства и причинён вред третьим лицам.</w:t>
      </w:r>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lastRenderedPageBreak/>
        <w:t xml:space="preserve">5.3. </w:t>
      </w:r>
      <w:proofErr w:type="gramStart"/>
      <w:r w:rsidRPr="00184E2D">
        <w:rPr>
          <w:rFonts w:ascii="Times New Roman" w:hAnsi="Times New Roman"/>
          <w:sz w:val="24"/>
          <w:szCs w:val="24"/>
        </w:rPr>
        <w:t>Объектом страхования являются не противоречащие законодательству Российской Федерации имущественные интересы Страхователя, связанные с его обязанностью возместить в порядке, установленном гражданским законодательством Российской Федерации вред, причиненный Страхователем в результате производства видов работ по подготовке проектной документации, оказывающих влияние на безопасность объектов капитального строительства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w:t>
      </w:r>
      <w:proofErr w:type="gramEnd"/>
      <w:r w:rsidRPr="00184E2D">
        <w:rPr>
          <w:rFonts w:ascii="Times New Roman" w:hAnsi="Times New Roman"/>
          <w:sz w:val="24"/>
          <w:szCs w:val="24"/>
        </w:rPr>
        <w:t xml:space="preserve"> здоровью животных и растений, объектам культурного наследия (памятникам истории и культуры) народов Российской Федерации, которые оказывают влияние на безопасность объекта капитального строительства. </w:t>
      </w:r>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t xml:space="preserve">Договор страхования гражданской ответственности члена Ассоциации должен также предусматривать страховую защиту имущественных интересов Страхователя (Застрахованного лица) в  случае предъявления к нему: </w:t>
      </w:r>
    </w:p>
    <w:p w:rsidR="00B853B1" w:rsidRPr="00184E2D" w:rsidRDefault="00B853B1" w:rsidP="00184E2D">
      <w:pPr>
        <w:spacing w:after="0"/>
        <w:ind w:firstLine="567"/>
        <w:jc w:val="both"/>
        <w:rPr>
          <w:rFonts w:ascii="Times New Roman" w:hAnsi="Times New Roman"/>
          <w:sz w:val="24"/>
          <w:szCs w:val="24"/>
        </w:rPr>
      </w:pPr>
      <w:proofErr w:type="gramStart"/>
      <w:r w:rsidRPr="00184E2D">
        <w:rPr>
          <w:rFonts w:ascii="Times New Roman" w:hAnsi="Times New Roman"/>
          <w:sz w:val="24"/>
          <w:szCs w:val="24"/>
        </w:rPr>
        <w:t>- Регредиентом или Страховщиком по договору страхования ответственности Регредиента регрессных (</w:t>
      </w:r>
      <w:proofErr w:type="spellStart"/>
      <w:r w:rsidRPr="00184E2D">
        <w:rPr>
          <w:rFonts w:ascii="Times New Roman" w:hAnsi="Times New Roman"/>
          <w:sz w:val="24"/>
          <w:szCs w:val="24"/>
        </w:rPr>
        <w:t>суброгационных</w:t>
      </w:r>
      <w:proofErr w:type="spellEnd"/>
      <w:r w:rsidRPr="00184E2D">
        <w:rPr>
          <w:rFonts w:ascii="Times New Roman" w:hAnsi="Times New Roman"/>
          <w:sz w:val="24"/>
          <w:szCs w:val="24"/>
        </w:rPr>
        <w:t>) требований о возмещении убытков, возникших у Регредиента или Страховщика по договору страхования ответственности Регредиента в связи с возмещением им в случаях, установленных статьей 60 Градостроительного кодекса Российской Федерации, вреда, причиненного вследствие недостатков работ Страхователя (Застрахованного лица), а также выплаты компенсации сверх возмещения вреда;</w:t>
      </w:r>
      <w:proofErr w:type="gramEnd"/>
    </w:p>
    <w:p w:rsidR="00B853B1" w:rsidRPr="00184E2D" w:rsidRDefault="00B853B1" w:rsidP="00184E2D">
      <w:pPr>
        <w:spacing w:after="0"/>
        <w:ind w:firstLine="567"/>
        <w:jc w:val="both"/>
        <w:rPr>
          <w:rFonts w:ascii="Times New Roman" w:hAnsi="Times New Roman"/>
          <w:sz w:val="24"/>
          <w:szCs w:val="24"/>
        </w:rPr>
      </w:pPr>
      <w:proofErr w:type="gramStart"/>
      <w:r w:rsidRPr="00184E2D">
        <w:rPr>
          <w:rFonts w:ascii="Times New Roman" w:hAnsi="Times New Roman"/>
          <w:sz w:val="24"/>
          <w:szCs w:val="24"/>
        </w:rPr>
        <w:t>- лицом, которое в соответствии со статьей 60 Градостроительного кодекса Российской Федерации, несет солидарную ответственность за вред, причиненный вследствие недостатков работ Страхователя (Застрахованного лица), или Страховщиком по договору страхования ответственности такого лица регрессных (</w:t>
      </w:r>
      <w:proofErr w:type="spellStart"/>
      <w:r w:rsidRPr="00184E2D">
        <w:rPr>
          <w:rFonts w:ascii="Times New Roman" w:hAnsi="Times New Roman"/>
          <w:sz w:val="24"/>
          <w:szCs w:val="24"/>
        </w:rPr>
        <w:t>суброгационных</w:t>
      </w:r>
      <w:proofErr w:type="spellEnd"/>
      <w:r w:rsidRPr="00184E2D">
        <w:rPr>
          <w:rFonts w:ascii="Times New Roman" w:hAnsi="Times New Roman"/>
          <w:sz w:val="24"/>
          <w:szCs w:val="24"/>
        </w:rPr>
        <w:t>) требований о возмещении убытков, возникших у такого лица или Страховщика по договору страхования ответственности такого лица в связи с возмещением им вреда, причиненного вследствие недостатков работ Страхователя</w:t>
      </w:r>
      <w:proofErr w:type="gramEnd"/>
      <w:r w:rsidRPr="00184E2D">
        <w:rPr>
          <w:rFonts w:ascii="Times New Roman" w:hAnsi="Times New Roman"/>
          <w:sz w:val="24"/>
          <w:szCs w:val="24"/>
        </w:rPr>
        <w:t xml:space="preserve"> (</w:t>
      </w:r>
      <w:proofErr w:type="gramStart"/>
      <w:r w:rsidRPr="00184E2D">
        <w:rPr>
          <w:rFonts w:ascii="Times New Roman" w:hAnsi="Times New Roman"/>
          <w:sz w:val="24"/>
          <w:szCs w:val="24"/>
        </w:rPr>
        <w:t>Застрахованного лица), в части ответственности Страхователя (Застрахованного лица).</w:t>
      </w:r>
      <w:proofErr w:type="gramEnd"/>
    </w:p>
    <w:p w:rsidR="00B853B1" w:rsidRPr="00184E2D" w:rsidRDefault="00B853B1" w:rsidP="00184E2D">
      <w:pPr>
        <w:spacing w:after="0"/>
        <w:ind w:firstLine="567"/>
        <w:jc w:val="both"/>
        <w:rPr>
          <w:rFonts w:ascii="Times New Roman" w:hAnsi="Times New Roman"/>
          <w:sz w:val="24"/>
          <w:szCs w:val="24"/>
        </w:rPr>
      </w:pPr>
      <w:proofErr w:type="gramStart"/>
      <w:r w:rsidRPr="00184E2D">
        <w:rPr>
          <w:rFonts w:ascii="Times New Roman" w:hAnsi="Times New Roman"/>
          <w:sz w:val="24"/>
          <w:szCs w:val="24"/>
        </w:rPr>
        <w:t>Регредиентом является собственник, концессионер, застройщик, технический заказчик, которые в случаях, установленных статьей 60 Градостроительного кодекса Российской Федерации, возместили вред, причиненный вследствие недостатков работ Страхователя (Застрахованного лица), и (или) выплатили компенсацию сверх возмещения вреда и у которых возникло право регрессного требования к Страхователю (Застрахованному лицу) о возмещении возникших в связи с этим убытков.</w:t>
      </w:r>
      <w:proofErr w:type="gramEnd"/>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t xml:space="preserve">5.4. Страхователем по договору страхования должен являться индивидуальный предприниматель или юридическое лицо, претендующие на прием в члены </w:t>
      </w:r>
      <w:proofErr w:type="spellStart"/>
      <w:r w:rsidRPr="00184E2D">
        <w:rPr>
          <w:rFonts w:ascii="Times New Roman" w:hAnsi="Times New Roman"/>
          <w:sz w:val="24"/>
          <w:szCs w:val="24"/>
        </w:rPr>
        <w:t>Ассоциции</w:t>
      </w:r>
      <w:proofErr w:type="spellEnd"/>
      <w:r w:rsidRPr="00184E2D">
        <w:rPr>
          <w:rFonts w:ascii="Times New Roman" w:hAnsi="Times New Roman"/>
          <w:sz w:val="24"/>
          <w:szCs w:val="24"/>
        </w:rPr>
        <w:t xml:space="preserve"> или являющиеся членами Ассоциации.</w:t>
      </w:r>
    </w:p>
    <w:p w:rsidR="00B853B1" w:rsidRPr="00184E2D" w:rsidRDefault="00B853B1" w:rsidP="00184E2D">
      <w:pPr>
        <w:tabs>
          <w:tab w:val="left" w:pos="0"/>
        </w:tabs>
        <w:spacing w:after="0"/>
        <w:ind w:firstLine="567"/>
        <w:jc w:val="both"/>
        <w:rPr>
          <w:rFonts w:ascii="Times New Roman" w:hAnsi="Times New Roman"/>
          <w:sz w:val="24"/>
          <w:szCs w:val="24"/>
        </w:rPr>
      </w:pPr>
      <w:r w:rsidRPr="00184E2D">
        <w:rPr>
          <w:rFonts w:ascii="Times New Roman" w:hAnsi="Times New Roman"/>
          <w:sz w:val="24"/>
          <w:szCs w:val="24"/>
        </w:rPr>
        <w:t>5.5.</w:t>
      </w:r>
      <w:r w:rsidRPr="00184E2D">
        <w:rPr>
          <w:rFonts w:ascii="Times New Roman" w:hAnsi="Times New Roman"/>
          <w:sz w:val="24"/>
          <w:szCs w:val="24"/>
        </w:rPr>
        <w:tab/>
        <w:t xml:space="preserve">Договор страхования должен быть заключен в пользу </w:t>
      </w:r>
      <w:r w:rsidRPr="00184E2D">
        <w:rPr>
          <w:rFonts w:ascii="Times New Roman" w:hAnsi="Times New Roman"/>
          <w:sz w:val="24"/>
          <w:szCs w:val="24"/>
          <w:u w:val="single"/>
        </w:rPr>
        <w:t xml:space="preserve">любых </w:t>
      </w:r>
      <w:r w:rsidRPr="00184E2D">
        <w:rPr>
          <w:rFonts w:ascii="Times New Roman" w:hAnsi="Times New Roman"/>
          <w:sz w:val="24"/>
          <w:szCs w:val="24"/>
        </w:rPr>
        <w:t xml:space="preserve">физических и юридических лиц (Выгодоприобретателей), которым может быть причинен вред вследствие допущенных Страхователем (Застрахованным лицом) недостатков при выполнении работ по подготовке проектной документации, которые оказывают влияние на безопасность объектов капитального строительства. </w:t>
      </w:r>
    </w:p>
    <w:p w:rsidR="00B853B1" w:rsidRPr="00184E2D" w:rsidRDefault="00B853B1" w:rsidP="00184E2D">
      <w:pPr>
        <w:tabs>
          <w:tab w:val="left" w:pos="0"/>
        </w:tabs>
        <w:spacing w:after="0"/>
        <w:ind w:firstLine="567"/>
        <w:jc w:val="both"/>
        <w:rPr>
          <w:rFonts w:ascii="Times New Roman" w:hAnsi="Times New Roman"/>
          <w:sz w:val="24"/>
          <w:szCs w:val="24"/>
        </w:rPr>
      </w:pPr>
      <w:r w:rsidRPr="00184E2D">
        <w:rPr>
          <w:rFonts w:ascii="Times New Roman" w:hAnsi="Times New Roman"/>
          <w:sz w:val="24"/>
          <w:szCs w:val="24"/>
        </w:rPr>
        <w:t>5.6. Страховым случаем является совершившееся событие, повлекшее возникновение обязанности Страхователя (Застрахованного лица):</w:t>
      </w:r>
    </w:p>
    <w:p w:rsidR="00B853B1" w:rsidRPr="00184E2D" w:rsidRDefault="00B853B1" w:rsidP="00184E2D">
      <w:pPr>
        <w:tabs>
          <w:tab w:val="left" w:pos="0"/>
        </w:tabs>
        <w:spacing w:after="0"/>
        <w:ind w:firstLine="567"/>
        <w:jc w:val="both"/>
        <w:rPr>
          <w:rFonts w:ascii="Times New Roman" w:hAnsi="Times New Roman"/>
          <w:sz w:val="24"/>
          <w:szCs w:val="24"/>
        </w:rPr>
      </w:pPr>
      <w:proofErr w:type="gramStart"/>
      <w:r w:rsidRPr="00184E2D">
        <w:rPr>
          <w:rFonts w:ascii="Times New Roman" w:hAnsi="Times New Roman"/>
          <w:sz w:val="24"/>
          <w:szCs w:val="24"/>
        </w:rPr>
        <w:t xml:space="preserve">5.6.1. возместить вред, причиненный жизни и/или здоровью физических лиц, имуществу физических и/или юридических лиц, государственному и/или муниципальному имуществу, окружающей среде, жизни и здоровью животных, растениям, объектам </w:t>
      </w:r>
      <w:r w:rsidRPr="00184E2D">
        <w:rPr>
          <w:rFonts w:ascii="Times New Roman" w:hAnsi="Times New Roman"/>
          <w:sz w:val="24"/>
          <w:szCs w:val="24"/>
        </w:rPr>
        <w:lastRenderedPageBreak/>
        <w:t>культурного наследия (памятникам истории и культуры) народов Российской Федерации  вследствие допущенных Страхователем (Застрахованным лицом) недостатков указанных в договоре страхования работ по подготовке проектной документации, которые оказывают влияние на безопасность объектов капитального</w:t>
      </w:r>
      <w:proofErr w:type="gramEnd"/>
      <w:r w:rsidRPr="00184E2D">
        <w:rPr>
          <w:rFonts w:ascii="Times New Roman" w:hAnsi="Times New Roman"/>
          <w:sz w:val="24"/>
          <w:szCs w:val="24"/>
        </w:rPr>
        <w:t xml:space="preserve"> строительства, </w:t>
      </w:r>
      <w:proofErr w:type="gramStart"/>
      <w:r w:rsidRPr="00184E2D">
        <w:rPr>
          <w:rFonts w:ascii="Times New Roman" w:hAnsi="Times New Roman"/>
          <w:sz w:val="24"/>
          <w:szCs w:val="24"/>
        </w:rPr>
        <w:t>допущенных</w:t>
      </w:r>
      <w:proofErr w:type="gramEnd"/>
      <w:r w:rsidRPr="00184E2D">
        <w:rPr>
          <w:rFonts w:ascii="Times New Roman" w:hAnsi="Times New Roman"/>
          <w:sz w:val="24"/>
          <w:szCs w:val="24"/>
        </w:rPr>
        <w:t xml:space="preserve"> в течение срока страхования или ретроактивного периода.</w:t>
      </w:r>
    </w:p>
    <w:p w:rsidR="00B853B1" w:rsidRPr="00184E2D" w:rsidRDefault="00B853B1" w:rsidP="00184E2D">
      <w:pPr>
        <w:tabs>
          <w:tab w:val="left" w:pos="0"/>
        </w:tabs>
        <w:spacing w:after="0"/>
        <w:ind w:firstLine="567"/>
        <w:jc w:val="both"/>
        <w:rPr>
          <w:rFonts w:ascii="Times New Roman" w:hAnsi="Times New Roman"/>
          <w:sz w:val="24"/>
          <w:szCs w:val="24"/>
        </w:rPr>
      </w:pPr>
      <w:r w:rsidRPr="00184E2D">
        <w:rPr>
          <w:rFonts w:ascii="Times New Roman" w:hAnsi="Times New Roman"/>
          <w:sz w:val="24"/>
          <w:szCs w:val="24"/>
        </w:rPr>
        <w:t>При этом моментом возникновения ответственности Страхователя (Застрахованного лица) является момент причинения вреда. Если момент причинения вреда не может быть установлен, в том числе, если причинение вреда растянуто во времени, моментом возникновения ответственности Страхователя (Застрахованного лица) признается момент, когда вред был обнаружен.</w:t>
      </w:r>
    </w:p>
    <w:p w:rsidR="00B853B1" w:rsidRPr="00184E2D" w:rsidRDefault="00B853B1" w:rsidP="00184E2D">
      <w:pPr>
        <w:tabs>
          <w:tab w:val="left" w:pos="0"/>
        </w:tabs>
        <w:spacing w:after="0"/>
        <w:ind w:firstLine="567"/>
        <w:jc w:val="both"/>
        <w:rPr>
          <w:rFonts w:ascii="Times New Roman" w:hAnsi="Times New Roman"/>
          <w:sz w:val="24"/>
          <w:szCs w:val="24"/>
        </w:rPr>
      </w:pPr>
      <w:proofErr w:type="gramStart"/>
      <w:r w:rsidRPr="00184E2D">
        <w:rPr>
          <w:rFonts w:ascii="Times New Roman" w:hAnsi="Times New Roman"/>
          <w:sz w:val="24"/>
          <w:szCs w:val="24"/>
        </w:rPr>
        <w:t>5.6.2. произвести выплаты на основании предъявленных к нему регрессных (</w:t>
      </w:r>
      <w:proofErr w:type="spellStart"/>
      <w:r w:rsidRPr="00184E2D">
        <w:rPr>
          <w:rFonts w:ascii="Times New Roman" w:hAnsi="Times New Roman"/>
          <w:sz w:val="24"/>
          <w:szCs w:val="24"/>
        </w:rPr>
        <w:t>суброгационных</w:t>
      </w:r>
      <w:proofErr w:type="spellEnd"/>
      <w:r w:rsidRPr="00184E2D">
        <w:rPr>
          <w:rFonts w:ascii="Times New Roman" w:hAnsi="Times New Roman"/>
          <w:sz w:val="24"/>
          <w:szCs w:val="24"/>
        </w:rPr>
        <w:t>) требований со стороны Регредиента или Страховщика по договору страхования ответственности Регредиента, возместивших в случаях, установленных статьей 60 Градостроительного кодекса Российской Федерации, вред, причиненный вследствие допущенных Страхователем (Застрахованным лицом) недостатков указанных в договоре страхования работ по подготовке проектной документации, которые оказывают влияние на безопасность объектов капитального строительства, допущенных в течение срока</w:t>
      </w:r>
      <w:proofErr w:type="gramEnd"/>
      <w:r w:rsidRPr="00184E2D">
        <w:rPr>
          <w:rFonts w:ascii="Times New Roman" w:hAnsi="Times New Roman"/>
          <w:sz w:val="24"/>
          <w:szCs w:val="24"/>
        </w:rPr>
        <w:t xml:space="preserve"> страхования или ретроактивного периода, и/или </w:t>
      </w:r>
      <w:proofErr w:type="gramStart"/>
      <w:r w:rsidRPr="00184E2D">
        <w:rPr>
          <w:rFonts w:ascii="Times New Roman" w:hAnsi="Times New Roman"/>
          <w:sz w:val="24"/>
          <w:szCs w:val="24"/>
        </w:rPr>
        <w:t>осуществивших</w:t>
      </w:r>
      <w:proofErr w:type="gramEnd"/>
      <w:r w:rsidRPr="00184E2D">
        <w:rPr>
          <w:rFonts w:ascii="Times New Roman" w:hAnsi="Times New Roman"/>
          <w:sz w:val="24"/>
          <w:szCs w:val="24"/>
        </w:rPr>
        <w:t xml:space="preserve"> компенсационные выплаты сверх возмещения вреда. </w:t>
      </w:r>
    </w:p>
    <w:p w:rsidR="00B853B1" w:rsidRPr="00184E2D" w:rsidRDefault="00B853B1" w:rsidP="00184E2D">
      <w:pPr>
        <w:tabs>
          <w:tab w:val="left" w:pos="0"/>
          <w:tab w:val="left" w:pos="502"/>
        </w:tabs>
        <w:spacing w:after="0"/>
        <w:ind w:firstLine="567"/>
        <w:jc w:val="both"/>
        <w:rPr>
          <w:rFonts w:ascii="Times New Roman" w:hAnsi="Times New Roman"/>
          <w:sz w:val="24"/>
          <w:szCs w:val="24"/>
        </w:rPr>
      </w:pPr>
      <w:r w:rsidRPr="00184E2D">
        <w:rPr>
          <w:rFonts w:ascii="Times New Roman" w:hAnsi="Times New Roman"/>
          <w:sz w:val="24"/>
          <w:szCs w:val="24"/>
        </w:rPr>
        <w:t>5.7.</w:t>
      </w:r>
      <w:r w:rsidRPr="00184E2D">
        <w:rPr>
          <w:rFonts w:ascii="Times New Roman" w:hAnsi="Times New Roman"/>
          <w:sz w:val="24"/>
          <w:szCs w:val="24"/>
        </w:rPr>
        <w:tab/>
        <w:t>Страховой случай должен считаться имевшим место при условии, что:</w:t>
      </w:r>
    </w:p>
    <w:p w:rsidR="00B853B1" w:rsidRPr="00184E2D" w:rsidRDefault="00B853B1" w:rsidP="00184E2D">
      <w:pPr>
        <w:tabs>
          <w:tab w:val="left" w:pos="0"/>
          <w:tab w:val="left" w:pos="502"/>
        </w:tabs>
        <w:spacing w:after="0"/>
        <w:ind w:firstLine="567"/>
        <w:jc w:val="both"/>
        <w:rPr>
          <w:rFonts w:ascii="Times New Roman" w:hAnsi="Times New Roman"/>
          <w:sz w:val="24"/>
          <w:szCs w:val="24"/>
        </w:rPr>
      </w:pPr>
      <w:r w:rsidRPr="00184E2D">
        <w:rPr>
          <w:rFonts w:ascii="Times New Roman" w:hAnsi="Times New Roman"/>
          <w:sz w:val="24"/>
          <w:szCs w:val="24"/>
        </w:rPr>
        <w:t>5.7.1.</w:t>
      </w:r>
      <w:r w:rsidRPr="00184E2D">
        <w:rPr>
          <w:rFonts w:ascii="Times New Roman" w:hAnsi="Times New Roman"/>
          <w:sz w:val="24"/>
          <w:szCs w:val="24"/>
        </w:rPr>
        <w:tab/>
        <w:t>Имеется причинно-следственная связь между выполнением Страхователем работ по подготовке проектной документации, оказывающих влияние на безопасность объектов капитального строительства, ответственность за которые предусмотрена условиями договора страхования (страхового полиса) и причинением вреда;</w:t>
      </w:r>
    </w:p>
    <w:p w:rsidR="00B853B1" w:rsidRPr="00184E2D" w:rsidRDefault="00B853B1" w:rsidP="00184E2D">
      <w:pPr>
        <w:tabs>
          <w:tab w:val="left" w:pos="0"/>
          <w:tab w:val="left" w:pos="502"/>
        </w:tabs>
        <w:spacing w:after="0"/>
        <w:ind w:firstLine="567"/>
        <w:jc w:val="both"/>
        <w:rPr>
          <w:rFonts w:ascii="Times New Roman" w:hAnsi="Times New Roman"/>
          <w:sz w:val="24"/>
          <w:szCs w:val="24"/>
        </w:rPr>
      </w:pPr>
      <w:r w:rsidRPr="00184E2D">
        <w:rPr>
          <w:rFonts w:ascii="Times New Roman" w:hAnsi="Times New Roman"/>
          <w:sz w:val="24"/>
          <w:szCs w:val="24"/>
        </w:rPr>
        <w:t>5.7.2. Недостатки в работах, которые оказывают влияние на безопасность объектов капитального строительства, были допущены в период срока действия договора страхования, а в случае установления в договоре страхования ретроактивного периода, и в срок действия ретроактивного периода;</w:t>
      </w:r>
    </w:p>
    <w:p w:rsidR="00B853B1" w:rsidRPr="00184E2D" w:rsidRDefault="00B853B1" w:rsidP="00184E2D">
      <w:pPr>
        <w:tabs>
          <w:tab w:val="left" w:pos="0"/>
          <w:tab w:val="left" w:pos="502"/>
        </w:tabs>
        <w:spacing w:after="0"/>
        <w:ind w:firstLine="567"/>
        <w:jc w:val="both"/>
        <w:rPr>
          <w:rFonts w:ascii="Times New Roman" w:hAnsi="Times New Roman"/>
          <w:sz w:val="24"/>
          <w:szCs w:val="24"/>
        </w:rPr>
      </w:pPr>
      <w:r w:rsidRPr="00184E2D">
        <w:rPr>
          <w:rFonts w:ascii="Times New Roman" w:hAnsi="Times New Roman"/>
          <w:sz w:val="24"/>
          <w:szCs w:val="24"/>
        </w:rPr>
        <w:t>5.7.3.</w:t>
      </w:r>
      <w:r w:rsidRPr="00184E2D">
        <w:rPr>
          <w:rFonts w:ascii="Times New Roman" w:hAnsi="Times New Roman"/>
          <w:sz w:val="24"/>
          <w:szCs w:val="24"/>
        </w:rPr>
        <w:tab/>
        <w:t>Требования о возмещении вреда, причиненного наступившим страховым событием, заявлены Выгодоприобретателями  в соответствии с нормами гражданского законодательства Российской Федерации;</w:t>
      </w:r>
    </w:p>
    <w:p w:rsidR="00B853B1" w:rsidRPr="00184E2D" w:rsidRDefault="00B853B1" w:rsidP="00184E2D">
      <w:pPr>
        <w:tabs>
          <w:tab w:val="left" w:pos="0"/>
          <w:tab w:val="left" w:pos="502"/>
        </w:tabs>
        <w:spacing w:after="0"/>
        <w:ind w:firstLine="567"/>
        <w:jc w:val="both"/>
        <w:rPr>
          <w:rFonts w:ascii="Times New Roman" w:hAnsi="Times New Roman"/>
          <w:sz w:val="24"/>
          <w:szCs w:val="24"/>
        </w:rPr>
      </w:pPr>
      <w:r w:rsidRPr="00184E2D">
        <w:rPr>
          <w:rFonts w:ascii="Times New Roman" w:hAnsi="Times New Roman"/>
          <w:sz w:val="24"/>
          <w:szCs w:val="24"/>
        </w:rPr>
        <w:t>5.7.4.</w:t>
      </w:r>
      <w:r w:rsidRPr="00184E2D">
        <w:rPr>
          <w:rFonts w:ascii="Times New Roman" w:hAnsi="Times New Roman"/>
          <w:sz w:val="24"/>
          <w:szCs w:val="24"/>
        </w:rPr>
        <w:tab/>
        <w:t>Факт причинения вреда Выгодоприобретателям, а также окружающей природной среде подтвержден вступившим в законную силу судебным решением либо документами Выгодоприобретателей, Страхователя, а также документами заказчиков, контрагентов, заключениями экспертов и т.п.</w:t>
      </w:r>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t>5.8.</w:t>
      </w:r>
      <w:r w:rsidRPr="00184E2D">
        <w:rPr>
          <w:rFonts w:ascii="Times New Roman" w:hAnsi="Times New Roman"/>
          <w:sz w:val="24"/>
          <w:szCs w:val="24"/>
        </w:rPr>
        <w:tab/>
        <w:t xml:space="preserve">По условиям договора страхования исключениями из состава событий, на случай </w:t>
      </w:r>
      <w:proofErr w:type="gramStart"/>
      <w:r w:rsidRPr="00184E2D">
        <w:rPr>
          <w:rFonts w:ascii="Times New Roman" w:hAnsi="Times New Roman"/>
          <w:sz w:val="24"/>
          <w:szCs w:val="24"/>
        </w:rPr>
        <w:t>наступления</w:t>
      </w:r>
      <w:proofErr w:type="gramEnd"/>
      <w:r w:rsidRPr="00184E2D">
        <w:rPr>
          <w:rFonts w:ascii="Times New Roman" w:hAnsi="Times New Roman"/>
          <w:sz w:val="24"/>
          <w:szCs w:val="24"/>
        </w:rPr>
        <w:t xml:space="preserve"> которых производится страхование, могут быть признаны:</w:t>
      </w:r>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t>5.8.1. Ответственность за неисполнение и/или ненадлежащее исполнение Страхователем (Застрахованным лицом) договорных обязательств, включая возмещение убытков, причиненных таким нарушением, уплату штрафов, пени, неустоек, процентов за пользование чужими денежными средствами (ответственность за нарушение договора не подлежит страхованию в силу п. 1 ст. 932 ГК РФ);</w:t>
      </w:r>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t xml:space="preserve">5.8.2. Требования о возмещении вреда, причиненного движимому и/или недвижимому имуществу, которое принадлежит Страхователю (Застрахованному лицу), находится у него в хозяйственном ведении, оперативном управлении, аренде, лизинге, на хранении или под </w:t>
      </w:r>
      <w:r w:rsidRPr="00184E2D">
        <w:rPr>
          <w:rFonts w:ascii="Times New Roman" w:hAnsi="Times New Roman"/>
          <w:sz w:val="24"/>
          <w:szCs w:val="24"/>
        </w:rPr>
        <w:lastRenderedPageBreak/>
        <w:t>опекой Страхователя (Застрахованного лица) в случае, если риск гибели или повреждения указанного имущества несет Страхователь (Застрахованное лицо);</w:t>
      </w:r>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t>5.8.3. Требования о возмещении упущенной выгоды, ущерба делов</w:t>
      </w:r>
      <w:bookmarkStart w:id="9" w:name="OLE_LINK2"/>
      <w:bookmarkStart w:id="10" w:name="OLE_LINK1"/>
      <w:r w:rsidRPr="00184E2D">
        <w:rPr>
          <w:rFonts w:ascii="Times New Roman" w:hAnsi="Times New Roman"/>
          <w:sz w:val="24"/>
          <w:szCs w:val="24"/>
        </w:rPr>
        <w:t>ой репутации, морального вреда;</w:t>
      </w:r>
    </w:p>
    <w:bookmarkEnd w:id="9"/>
    <w:bookmarkEnd w:id="10"/>
    <w:p w:rsidR="00B853B1" w:rsidRPr="00184E2D" w:rsidRDefault="00B853B1" w:rsidP="00184E2D">
      <w:pPr>
        <w:spacing w:after="0"/>
        <w:ind w:firstLine="567"/>
        <w:jc w:val="both"/>
        <w:rPr>
          <w:rFonts w:ascii="Times New Roman" w:hAnsi="Times New Roman"/>
          <w:b/>
          <w:sz w:val="24"/>
          <w:szCs w:val="24"/>
        </w:rPr>
      </w:pPr>
      <w:r w:rsidRPr="00184E2D">
        <w:rPr>
          <w:rFonts w:ascii="Times New Roman" w:hAnsi="Times New Roman"/>
          <w:sz w:val="24"/>
          <w:szCs w:val="24"/>
        </w:rPr>
        <w:t xml:space="preserve">5.8.4. Вред, причиненный вследствие воздействия асбеста, </w:t>
      </w:r>
      <w:proofErr w:type="spellStart"/>
      <w:r w:rsidRPr="00184E2D">
        <w:rPr>
          <w:rFonts w:ascii="Times New Roman" w:hAnsi="Times New Roman"/>
          <w:sz w:val="24"/>
          <w:szCs w:val="24"/>
        </w:rPr>
        <w:t>асбестоволокна</w:t>
      </w:r>
      <w:proofErr w:type="spellEnd"/>
      <w:r w:rsidRPr="00184E2D">
        <w:rPr>
          <w:rFonts w:ascii="Times New Roman" w:hAnsi="Times New Roman"/>
          <w:sz w:val="24"/>
          <w:szCs w:val="24"/>
        </w:rPr>
        <w:t xml:space="preserve"> или любых продуктов, содержащих асбест, </w:t>
      </w:r>
      <w:proofErr w:type="spellStart"/>
      <w:r w:rsidRPr="00184E2D">
        <w:rPr>
          <w:rFonts w:ascii="Times New Roman" w:hAnsi="Times New Roman"/>
          <w:sz w:val="24"/>
          <w:szCs w:val="24"/>
        </w:rPr>
        <w:t>диэтилстирола</w:t>
      </w:r>
      <w:proofErr w:type="spellEnd"/>
      <w:r w:rsidRPr="00184E2D">
        <w:rPr>
          <w:rFonts w:ascii="Times New Roman" w:hAnsi="Times New Roman"/>
          <w:sz w:val="24"/>
          <w:szCs w:val="24"/>
        </w:rPr>
        <w:t xml:space="preserve">, </w:t>
      </w:r>
      <w:proofErr w:type="spellStart"/>
      <w:r w:rsidRPr="00184E2D">
        <w:rPr>
          <w:rFonts w:ascii="Times New Roman" w:hAnsi="Times New Roman"/>
          <w:sz w:val="24"/>
          <w:szCs w:val="24"/>
        </w:rPr>
        <w:t>диоксина</w:t>
      </w:r>
      <w:proofErr w:type="spellEnd"/>
      <w:r w:rsidRPr="00184E2D">
        <w:rPr>
          <w:rFonts w:ascii="Times New Roman" w:hAnsi="Times New Roman"/>
          <w:sz w:val="24"/>
          <w:szCs w:val="24"/>
        </w:rPr>
        <w:t xml:space="preserve">, мочевинного формальдегида; </w:t>
      </w:r>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t xml:space="preserve">5.8.5. </w:t>
      </w:r>
      <w:proofErr w:type="gramStart"/>
      <w:r w:rsidRPr="00184E2D">
        <w:rPr>
          <w:rFonts w:ascii="Times New Roman" w:hAnsi="Times New Roman"/>
          <w:sz w:val="24"/>
          <w:szCs w:val="24"/>
        </w:rPr>
        <w:t>Причинение вреда, явившееся следствием постоянного, регулярного или длительного термического воздействия или воздействия загрязняющих веществ, газов, паров, лучей, жидкостей, влаги или любых, в том числе - взвешенных частиц в атмосфере (сажа, копоть, дым, пыль и др.), за исключением случаев, когда воздействие вышеуказанных субстанций приводит к полному или частичному внезапному разрушению объекта капитального строительства;</w:t>
      </w:r>
      <w:proofErr w:type="gramEnd"/>
    </w:p>
    <w:p w:rsidR="00B853B1" w:rsidRPr="00184E2D" w:rsidRDefault="00B853B1" w:rsidP="00184E2D">
      <w:pPr>
        <w:spacing w:after="0"/>
        <w:ind w:firstLine="567"/>
        <w:jc w:val="both"/>
        <w:rPr>
          <w:rFonts w:ascii="Times New Roman" w:hAnsi="Times New Roman"/>
          <w:b/>
          <w:sz w:val="24"/>
          <w:szCs w:val="24"/>
        </w:rPr>
      </w:pPr>
      <w:r w:rsidRPr="00184E2D">
        <w:rPr>
          <w:rFonts w:ascii="Times New Roman" w:hAnsi="Times New Roman"/>
          <w:bCs/>
          <w:sz w:val="24"/>
          <w:szCs w:val="24"/>
        </w:rPr>
        <w:t>5.8.6.</w:t>
      </w:r>
      <w:r w:rsidRPr="00184E2D">
        <w:rPr>
          <w:rFonts w:ascii="Times New Roman" w:hAnsi="Times New Roman"/>
          <w:b/>
          <w:bCs/>
          <w:sz w:val="24"/>
          <w:szCs w:val="24"/>
        </w:rPr>
        <w:t xml:space="preserve"> </w:t>
      </w:r>
      <w:r w:rsidRPr="00184E2D">
        <w:rPr>
          <w:rFonts w:ascii="Times New Roman" w:hAnsi="Times New Roman"/>
          <w:bCs/>
          <w:sz w:val="24"/>
          <w:szCs w:val="24"/>
        </w:rPr>
        <w:t>Причинение вреда вследствие недостатков, допущенных Страхователем (Застрахованным лицом) при выполнении работ, если он не имел во время выполнения работ Свидетельства о допуске к таким работам, выданного Партнерством в установленном порядке, либо действие такого Свидетельства было приостановлено в отношении соответствующих видов работ. При этом подлежит возмещению вред, причиненный вследствие недостатков, допущенных Страхователем (Застрахованным лицом) при выполнении работ, в отношении которых действие Свидетельства приостановлено, если выполнение таких работ необходимо для устранения выявленных нарушений;</w:t>
      </w:r>
    </w:p>
    <w:p w:rsidR="00B853B1" w:rsidRPr="00184E2D" w:rsidRDefault="00B853B1" w:rsidP="00184E2D">
      <w:pPr>
        <w:spacing w:after="0"/>
        <w:ind w:firstLine="567"/>
        <w:jc w:val="both"/>
        <w:rPr>
          <w:rFonts w:ascii="Times New Roman" w:hAnsi="Times New Roman"/>
          <w:sz w:val="24"/>
          <w:szCs w:val="24"/>
        </w:rPr>
      </w:pPr>
      <w:r w:rsidRPr="00184E2D">
        <w:rPr>
          <w:rFonts w:ascii="Times New Roman" w:hAnsi="Times New Roman"/>
          <w:sz w:val="24"/>
          <w:szCs w:val="24"/>
        </w:rPr>
        <w:t xml:space="preserve">5.8.7. </w:t>
      </w:r>
      <w:proofErr w:type="gramStart"/>
      <w:r w:rsidRPr="00184E2D">
        <w:rPr>
          <w:rFonts w:ascii="Times New Roman" w:hAnsi="Times New Roman"/>
          <w:sz w:val="24"/>
          <w:szCs w:val="24"/>
        </w:rPr>
        <w:t>Вред, причиненный в связи со стихийными бедствиями, в том числе землетрясениями, извержениями вулкана или действием подземного огня, оползнем, горным обвалом, бурей, вихрем, ураганом, наводнением, градом или ливнем, при условии, что сила и интенсивность таких стихийных бедствий превышает значения, на которые рассчитаны здания и сооружения в соответствии с утвержденным в установленном порядке проектом.</w:t>
      </w:r>
      <w:proofErr w:type="gramEnd"/>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t xml:space="preserve">5.9. Страховщик освобождается от обязанности по выплате страхового возмещения в случае возникновения его ответственности за вред, причиненный </w:t>
      </w:r>
      <w:proofErr w:type="gramStart"/>
      <w:r w:rsidRPr="00184E2D">
        <w:rPr>
          <w:rFonts w:ascii="Times New Roman" w:hAnsi="Times New Roman"/>
          <w:sz w:val="24"/>
          <w:szCs w:val="24"/>
        </w:rPr>
        <w:t>вследствие</w:t>
      </w:r>
      <w:proofErr w:type="gramEnd"/>
      <w:r w:rsidRPr="00184E2D">
        <w:rPr>
          <w:rFonts w:ascii="Times New Roman" w:hAnsi="Times New Roman"/>
          <w:sz w:val="24"/>
          <w:szCs w:val="24"/>
        </w:rPr>
        <w:t>:</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t>5.9.1. всякого рода военных действий или военных мероприятий и их последствий, народных волнений, гражданской войны,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t>5.9.2.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proofErr w:type="gramStart"/>
      <w:r w:rsidRPr="00184E2D">
        <w:rPr>
          <w:rFonts w:ascii="Times New Roman" w:hAnsi="Times New Roman"/>
          <w:sz w:val="24"/>
          <w:szCs w:val="24"/>
        </w:rPr>
        <w:t>5.9.3. прямого и/или косвенного воздействия ядерной энергии, воздействия радиоактивного или иного ионизирующего излучения, ядерного взрыва, радиации или радиоактивного заражения, если данные события не произошли вследствие недостатков, допущенных Страхователем (Застрахованным лицом) при выполнении работ, которые оказывают влияние на безопасность объектов капитального строительства в случае выполнения Страхователем (Застрахованным лицом) работ на объектах атомной промышленности.</w:t>
      </w:r>
      <w:proofErr w:type="gramEnd"/>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t>5.10. Страховщик освобождается от выплаты страхового возмещения, если страховой случай наступил вследствие умысла страхователя, выгодоприобретателя или застрахованного лица (ч. 1 п. 1 ст. 963 ГК РФ). При этом факт умышленных действий должен быть подтвержден в соответствии с законодательством Российской Федерации.</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lastRenderedPageBreak/>
        <w:t xml:space="preserve">Страховщик не освобождается от выплаты страхового возмещения в случае причинения вреда жизни и здоровью потерпевшего лица, если вред причинен по вине ответственного за него лица (п. 2 ст. 963 ГК РФ). </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t>5.11.</w:t>
      </w:r>
      <w:r w:rsidRPr="00184E2D">
        <w:rPr>
          <w:rFonts w:ascii="Times New Roman" w:hAnsi="Times New Roman"/>
          <w:sz w:val="24"/>
          <w:szCs w:val="24"/>
        </w:rPr>
        <w:tab/>
        <w:t xml:space="preserve">Договор страхования заключается сроком не менее чем на один год. </w:t>
      </w:r>
      <w:proofErr w:type="gramStart"/>
      <w:r w:rsidRPr="00184E2D">
        <w:rPr>
          <w:rFonts w:ascii="Times New Roman" w:hAnsi="Times New Roman"/>
          <w:sz w:val="24"/>
          <w:szCs w:val="24"/>
        </w:rPr>
        <w:t xml:space="preserve">При этом в целях обеспечения страховым покрытием возмещения вреда, причиненного вследствие недостатков работ по подготовке проектной документации, в течение установленных законом сроков возмещения вреда  в договоре страхования должен устанавливаться ретроактивный период – </w:t>
      </w:r>
      <w:r w:rsidRPr="00184E2D">
        <w:rPr>
          <w:rFonts w:ascii="Times New Roman" w:hAnsi="Times New Roman"/>
          <w:spacing w:val="-1"/>
          <w:sz w:val="24"/>
          <w:szCs w:val="24"/>
        </w:rPr>
        <w:t>период, предшествующий началу срока действия договора страхования, в течение которого Страхователем (Застрахованным лицом) допущены недостатки работ, приведшие в течение срока действия договора страхования к наступлению страхового случая, в связи</w:t>
      </w:r>
      <w:proofErr w:type="gramEnd"/>
      <w:r w:rsidRPr="00184E2D">
        <w:rPr>
          <w:rFonts w:ascii="Times New Roman" w:hAnsi="Times New Roman"/>
          <w:spacing w:val="-1"/>
          <w:sz w:val="24"/>
          <w:szCs w:val="24"/>
        </w:rPr>
        <w:t xml:space="preserve"> с чем Страховщик выплачивает страховое возмещение. Срок ретроактивного периода устанавливается со дня </w:t>
      </w:r>
      <w:r w:rsidRPr="00184E2D">
        <w:rPr>
          <w:rFonts w:ascii="Times New Roman" w:hAnsi="Times New Roman"/>
          <w:sz w:val="24"/>
          <w:szCs w:val="24"/>
        </w:rPr>
        <w:t xml:space="preserve">начала </w:t>
      </w:r>
      <w:proofErr w:type="gramStart"/>
      <w:r w:rsidRPr="00184E2D">
        <w:rPr>
          <w:rFonts w:ascii="Times New Roman" w:hAnsi="Times New Roman"/>
          <w:sz w:val="24"/>
          <w:szCs w:val="24"/>
        </w:rPr>
        <w:t>действия</w:t>
      </w:r>
      <w:proofErr w:type="gramEnd"/>
      <w:r w:rsidRPr="00184E2D">
        <w:rPr>
          <w:rFonts w:ascii="Times New Roman" w:hAnsi="Times New Roman"/>
          <w:sz w:val="24"/>
          <w:szCs w:val="24"/>
        </w:rPr>
        <w:t xml:space="preserve"> выданного Ассоциацией Страхователю (Застрахованному лицу) Свидетельства о допуске к работам, которые оказывают влияние на безопасность объектов капитального строительства, до дня начала действия договора страхования, но не более срока службы объекта капитального строительства, в отношении которого Страхователем (Застрахованным лицом) была подготовлена проектная документация, а если срок службы не установлен не более десяти лет со дня производства работ по подготовке проектной документации. </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t>5.12.</w:t>
      </w:r>
      <w:r w:rsidRPr="00184E2D">
        <w:rPr>
          <w:rFonts w:ascii="Times New Roman" w:hAnsi="Times New Roman"/>
          <w:sz w:val="24"/>
          <w:szCs w:val="24"/>
        </w:rPr>
        <w:tab/>
        <w:t xml:space="preserve">В Договоре страхования должны быть установлены случаи его прекращения, в связи </w:t>
      </w:r>
      <w:proofErr w:type="gramStart"/>
      <w:r w:rsidRPr="00184E2D">
        <w:rPr>
          <w:rFonts w:ascii="Times New Roman" w:hAnsi="Times New Roman"/>
          <w:sz w:val="24"/>
          <w:szCs w:val="24"/>
        </w:rPr>
        <w:t>с</w:t>
      </w:r>
      <w:proofErr w:type="gramEnd"/>
      <w:r w:rsidRPr="00184E2D">
        <w:rPr>
          <w:rFonts w:ascii="Times New Roman" w:hAnsi="Times New Roman"/>
          <w:sz w:val="24"/>
          <w:szCs w:val="24"/>
        </w:rPr>
        <w:t>:</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t>5.12.1.</w:t>
      </w:r>
      <w:r w:rsidRPr="00184E2D">
        <w:rPr>
          <w:rFonts w:ascii="Times New Roman" w:hAnsi="Times New Roman"/>
          <w:sz w:val="24"/>
          <w:szCs w:val="24"/>
        </w:rPr>
        <w:tab/>
        <w:t>истечением срока его действия;</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t>5.12.2.</w:t>
      </w:r>
      <w:r w:rsidRPr="00184E2D">
        <w:rPr>
          <w:rFonts w:ascii="Times New Roman" w:hAnsi="Times New Roman"/>
          <w:sz w:val="24"/>
          <w:szCs w:val="24"/>
        </w:rPr>
        <w:tab/>
        <w:t>исполнением Страховщиком обязательств перед Страхователем по договору в полном объеме;</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t>5.12.3.</w:t>
      </w:r>
      <w:r w:rsidRPr="00184E2D">
        <w:rPr>
          <w:rFonts w:ascii="Times New Roman" w:hAnsi="Times New Roman"/>
          <w:sz w:val="24"/>
          <w:szCs w:val="24"/>
        </w:rPr>
        <w:tab/>
        <w:t>ликвидацией Страхователя, являющегося юридическим лицом (смерти Страхователя, являющегося индивидуальным предпринимателем);</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r w:rsidRPr="00184E2D">
        <w:rPr>
          <w:rFonts w:ascii="Times New Roman" w:hAnsi="Times New Roman"/>
          <w:sz w:val="24"/>
          <w:szCs w:val="24"/>
        </w:rPr>
        <w:t>5.12.4.</w:t>
      </w:r>
      <w:r w:rsidRPr="00184E2D">
        <w:rPr>
          <w:rFonts w:ascii="Times New Roman" w:hAnsi="Times New Roman"/>
          <w:sz w:val="24"/>
          <w:szCs w:val="24"/>
        </w:rPr>
        <w:tab/>
        <w:t>ликвидацией Страховщика или отзывом у него лицензии на осуществление страховой деятельности в порядке, установленном законодательными актами Российской Федерации, за исключением случаев, когда обязательства Страховщика в соответствии с законом переходят к другому лицу.</w:t>
      </w:r>
    </w:p>
    <w:p w:rsidR="00B853B1" w:rsidRPr="00184E2D" w:rsidRDefault="00B853B1" w:rsidP="00184E2D">
      <w:pPr>
        <w:tabs>
          <w:tab w:val="left" w:pos="0"/>
          <w:tab w:val="left" w:pos="567"/>
        </w:tabs>
        <w:spacing w:after="0"/>
        <w:ind w:firstLine="567"/>
        <w:jc w:val="both"/>
        <w:rPr>
          <w:rFonts w:ascii="Times New Roman" w:hAnsi="Times New Roman"/>
          <w:sz w:val="24"/>
          <w:szCs w:val="24"/>
        </w:rPr>
      </w:pPr>
    </w:p>
    <w:p w:rsidR="00B853B1" w:rsidRPr="00184E2D" w:rsidRDefault="00B853B1" w:rsidP="00184E2D">
      <w:pPr>
        <w:numPr>
          <w:ilvl w:val="1"/>
          <w:numId w:val="35"/>
        </w:numPr>
        <w:tabs>
          <w:tab w:val="left" w:pos="142"/>
        </w:tabs>
        <w:spacing w:after="0" w:line="240" w:lineRule="auto"/>
        <w:jc w:val="both"/>
        <w:rPr>
          <w:rFonts w:ascii="Times New Roman" w:hAnsi="Times New Roman"/>
          <w:sz w:val="24"/>
          <w:szCs w:val="24"/>
        </w:rPr>
      </w:pPr>
      <w:r w:rsidRPr="00184E2D">
        <w:rPr>
          <w:rFonts w:ascii="Times New Roman" w:hAnsi="Times New Roman"/>
          <w:sz w:val="24"/>
          <w:szCs w:val="24"/>
        </w:rPr>
        <w:t xml:space="preserve"> Страховые суммы, франшиза.</w:t>
      </w:r>
    </w:p>
    <w:p w:rsidR="00B853B1" w:rsidRPr="00184E2D" w:rsidRDefault="00B853B1" w:rsidP="00184E2D">
      <w:pPr>
        <w:pStyle w:val="Default"/>
        <w:ind w:firstLine="480"/>
        <w:jc w:val="both"/>
        <w:rPr>
          <w:rFonts w:ascii="Times New Roman" w:hAnsi="Times New Roman" w:cs="Times New Roman"/>
          <w:color w:val="auto"/>
        </w:rPr>
      </w:pPr>
      <w:r w:rsidRPr="00184E2D">
        <w:rPr>
          <w:rFonts w:ascii="Times New Roman" w:hAnsi="Times New Roman" w:cs="Times New Roman"/>
          <w:color w:val="auto"/>
        </w:rPr>
        <w:t xml:space="preserve">Размер страховой суммы по договору страхования Гражданской ответственности должен определяться на основании положений п.3 статьи 947 Гражданского Кодекса Российской Федерации, с учетом требований настоящих Правил. </w:t>
      </w:r>
    </w:p>
    <w:p w:rsidR="00B853B1" w:rsidRPr="00184E2D" w:rsidRDefault="00B853B1" w:rsidP="00184E2D">
      <w:pPr>
        <w:tabs>
          <w:tab w:val="left" w:pos="142"/>
        </w:tabs>
        <w:spacing w:after="0"/>
        <w:jc w:val="both"/>
        <w:rPr>
          <w:rFonts w:ascii="Times New Roman" w:hAnsi="Times New Roman"/>
          <w:sz w:val="24"/>
          <w:szCs w:val="24"/>
        </w:rPr>
      </w:pPr>
      <w:r w:rsidRPr="00184E2D">
        <w:rPr>
          <w:rFonts w:ascii="Times New Roman" w:hAnsi="Times New Roman"/>
          <w:sz w:val="24"/>
          <w:szCs w:val="24"/>
        </w:rPr>
        <w:t xml:space="preserve">       5.14. Страховая сумма в договоре страхования «на годовой базе» устанавливается в размере не менее 5% (пяти процентов) годовой выручки за предшествующий заключению договора страхования «на годовой базе» календарный год, но не менее 1000000 (одного миллиона) рублей.</w:t>
      </w:r>
    </w:p>
    <w:p w:rsidR="00B853B1" w:rsidRPr="00184E2D" w:rsidRDefault="00B853B1" w:rsidP="00184E2D">
      <w:pPr>
        <w:tabs>
          <w:tab w:val="left" w:pos="142"/>
        </w:tabs>
        <w:spacing w:after="0"/>
        <w:jc w:val="both"/>
        <w:rPr>
          <w:rFonts w:ascii="Times New Roman" w:hAnsi="Times New Roman"/>
          <w:sz w:val="24"/>
          <w:szCs w:val="24"/>
        </w:rPr>
      </w:pPr>
      <w:r w:rsidRPr="00184E2D">
        <w:rPr>
          <w:rFonts w:ascii="Times New Roman" w:hAnsi="Times New Roman"/>
          <w:sz w:val="24"/>
          <w:szCs w:val="24"/>
        </w:rPr>
        <w:t>По условиям договора страхования (страхового полиса) допускается применение безусловной франшизы.</w:t>
      </w:r>
    </w:p>
    <w:p w:rsidR="00B853B1" w:rsidRPr="00184E2D" w:rsidRDefault="00B853B1" w:rsidP="00184E2D">
      <w:pPr>
        <w:tabs>
          <w:tab w:val="left" w:pos="142"/>
        </w:tabs>
        <w:spacing w:after="0"/>
        <w:ind w:firstLine="426"/>
        <w:jc w:val="both"/>
        <w:rPr>
          <w:rFonts w:ascii="Times New Roman" w:hAnsi="Times New Roman"/>
          <w:color w:val="222222"/>
          <w:sz w:val="24"/>
          <w:szCs w:val="24"/>
        </w:rPr>
      </w:pPr>
      <w:r w:rsidRPr="00184E2D">
        <w:rPr>
          <w:rFonts w:ascii="Times New Roman" w:hAnsi="Times New Roman"/>
          <w:sz w:val="24"/>
          <w:szCs w:val="24"/>
        </w:rPr>
        <w:t>Безусловная франшиза применяется исключительно в отношении вреда причиненного Страхователем имуществу третьих лиц. В отношении вреда, причиненного жизни и здоровью третьих лиц франшиза не применяется.</w:t>
      </w:r>
      <w:r w:rsidRPr="00184E2D">
        <w:rPr>
          <w:rFonts w:ascii="Times New Roman" w:hAnsi="Times New Roman"/>
          <w:color w:val="222222"/>
          <w:sz w:val="24"/>
          <w:szCs w:val="24"/>
        </w:rPr>
        <w:t xml:space="preserve">          </w:t>
      </w:r>
    </w:p>
    <w:p w:rsidR="00B853B1" w:rsidRPr="00184E2D" w:rsidRDefault="00B853B1" w:rsidP="000C1FBD">
      <w:pPr>
        <w:pStyle w:val="af8"/>
        <w:spacing w:after="0"/>
        <w:ind w:left="0"/>
        <w:jc w:val="both"/>
        <w:rPr>
          <w:color w:val="222222"/>
          <w:sz w:val="24"/>
          <w:szCs w:val="24"/>
        </w:rPr>
      </w:pPr>
      <w:r w:rsidRPr="00184E2D">
        <w:rPr>
          <w:color w:val="222222"/>
          <w:sz w:val="24"/>
          <w:szCs w:val="24"/>
        </w:rPr>
        <w:t xml:space="preserve">         5.15. Страховая сумма по договору страхования в случае причинения вреда вследствие недостатков работ, связанных с подготовкой проектной документации для строительства, реконструкции и капитального ремонта особо опасных, технически сложных объектов капитального строительства, оказывающих влияние на безопасность </w:t>
      </w:r>
      <w:r w:rsidRPr="00184E2D">
        <w:rPr>
          <w:color w:val="222222"/>
          <w:sz w:val="24"/>
          <w:szCs w:val="24"/>
        </w:rPr>
        <w:lastRenderedPageBreak/>
        <w:t xml:space="preserve">указанных объектов должна составлять не </w:t>
      </w:r>
      <w:proofErr w:type="gramStart"/>
      <w:r w:rsidRPr="00184E2D">
        <w:rPr>
          <w:color w:val="222222"/>
          <w:sz w:val="24"/>
          <w:szCs w:val="24"/>
        </w:rPr>
        <w:t>менее двукратной</w:t>
      </w:r>
      <w:proofErr w:type="gramEnd"/>
      <w:r w:rsidRPr="00184E2D">
        <w:rPr>
          <w:color w:val="222222"/>
          <w:sz w:val="24"/>
          <w:szCs w:val="24"/>
        </w:rPr>
        <w:t xml:space="preserve"> величины, приведенной        в п. 5.14. </w:t>
      </w:r>
    </w:p>
    <w:p w:rsidR="00B853B1" w:rsidRPr="00184E2D" w:rsidRDefault="00B853B1" w:rsidP="000C1FBD">
      <w:pPr>
        <w:pStyle w:val="af8"/>
        <w:spacing w:after="0"/>
        <w:ind w:left="0"/>
        <w:jc w:val="both"/>
        <w:rPr>
          <w:sz w:val="24"/>
          <w:szCs w:val="24"/>
          <w:lang w:val="ru"/>
        </w:rPr>
      </w:pPr>
      <w:r w:rsidRPr="00184E2D">
        <w:rPr>
          <w:sz w:val="24"/>
          <w:szCs w:val="24"/>
          <w:lang w:val="ru"/>
        </w:rPr>
        <w:t xml:space="preserve">        5.16.  Договором страхования должно быть предусмотрено условие в соответствии с которым страхователь может восстановить страховую сумму, уменьшившуюся после выплаты страховщиком страхового возмещения, до </w:t>
      </w:r>
      <w:proofErr w:type="gramStart"/>
      <w:r w:rsidRPr="00184E2D">
        <w:rPr>
          <w:sz w:val="24"/>
          <w:szCs w:val="24"/>
          <w:lang w:val="ru"/>
        </w:rPr>
        <w:t>размера</w:t>
      </w:r>
      <w:proofErr w:type="gramEnd"/>
      <w:r w:rsidRPr="00184E2D">
        <w:rPr>
          <w:sz w:val="24"/>
          <w:szCs w:val="24"/>
          <w:lang w:val="ru"/>
        </w:rPr>
        <w:t xml:space="preserve"> установленного на момент заключения договора.</w:t>
      </w:r>
    </w:p>
    <w:p w:rsidR="00B853B1" w:rsidRPr="00184E2D" w:rsidRDefault="00B853B1" w:rsidP="00184E2D">
      <w:pPr>
        <w:tabs>
          <w:tab w:val="left" w:pos="142"/>
        </w:tabs>
        <w:spacing w:after="0"/>
        <w:ind w:firstLine="426"/>
        <w:jc w:val="both"/>
        <w:rPr>
          <w:rFonts w:ascii="Times New Roman" w:hAnsi="Times New Roman"/>
          <w:sz w:val="24"/>
          <w:szCs w:val="24"/>
          <w:lang w:val="ru"/>
        </w:rPr>
      </w:pPr>
      <w:proofErr w:type="gramStart"/>
      <w:r w:rsidRPr="00184E2D">
        <w:rPr>
          <w:rFonts w:ascii="Times New Roman" w:hAnsi="Times New Roman"/>
          <w:bCs/>
          <w:sz w:val="24"/>
          <w:szCs w:val="24"/>
          <w:lang w:val="ru"/>
        </w:rPr>
        <w:t>В</w:t>
      </w:r>
      <w:r w:rsidRPr="00184E2D">
        <w:rPr>
          <w:rFonts w:ascii="Times New Roman" w:hAnsi="Times New Roman"/>
          <w:sz w:val="24"/>
          <w:szCs w:val="24"/>
          <w:lang w:val="ru"/>
        </w:rPr>
        <w:t xml:space="preserve"> течение 15 дней с даты выплаты страхового возмещения Страхователь обязан представить в Ассоциацию дополнительное соглашение к договору страхования (иное соглашение со страховщиком), подтверждающее восстановление страховой суммы до размера, который она составляла на момент наступления страхового случая или новый договор страхования на недостающую сумму, а также документы, подтверждающие оплату страховой премии по указанному дополнительному соглашению или договору.</w:t>
      </w:r>
      <w:proofErr w:type="gramEnd"/>
    </w:p>
    <w:p w:rsidR="00B853B1" w:rsidRPr="00184E2D" w:rsidRDefault="00B853B1" w:rsidP="00184E2D">
      <w:pPr>
        <w:tabs>
          <w:tab w:val="left" w:pos="142"/>
        </w:tabs>
        <w:spacing w:after="0"/>
        <w:jc w:val="both"/>
        <w:rPr>
          <w:rFonts w:ascii="Times New Roman" w:hAnsi="Times New Roman"/>
          <w:sz w:val="24"/>
          <w:szCs w:val="24"/>
          <w:lang w:val="ru"/>
        </w:rPr>
      </w:pPr>
      <w:r w:rsidRPr="00184E2D">
        <w:rPr>
          <w:rFonts w:ascii="Times New Roman" w:hAnsi="Times New Roman"/>
          <w:bCs/>
          <w:sz w:val="24"/>
          <w:szCs w:val="24"/>
          <w:lang w:val="ru"/>
        </w:rPr>
        <w:t xml:space="preserve">        5.17. В</w:t>
      </w:r>
      <w:r w:rsidRPr="00184E2D">
        <w:rPr>
          <w:rFonts w:ascii="Times New Roman" w:hAnsi="Times New Roman"/>
          <w:sz w:val="24"/>
          <w:szCs w:val="24"/>
          <w:lang w:val="ru"/>
        </w:rPr>
        <w:t xml:space="preserve"> случае если Страхователь обратился </w:t>
      </w:r>
      <w:proofErr w:type="gramStart"/>
      <w:r w:rsidRPr="00184E2D">
        <w:rPr>
          <w:rFonts w:ascii="Times New Roman" w:hAnsi="Times New Roman"/>
          <w:sz w:val="24"/>
          <w:szCs w:val="24"/>
          <w:lang w:val="ru"/>
        </w:rPr>
        <w:t>в Ассоциацию с заявлением о внесении изменений в свидетельство о допуске</w:t>
      </w:r>
      <w:proofErr w:type="gramEnd"/>
      <w:r w:rsidRPr="00184E2D">
        <w:rPr>
          <w:rFonts w:ascii="Times New Roman" w:hAnsi="Times New Roman"/>
          <w:sz w:val="24"/>
          <w:szCs w:val="24"/>
          <w:lang w:val="ru"/>
        </w:rPr>
        <w:t xml:space="preserve"> к определенным видам работ, оказывающим влияние на безопасность объектов капитального строительства, в части увеличения количества видов работ, совместно с таким заявлением он должен представить в саморегулируемую организацию дополнительное соглашение к договору страхования (страховому полису):</w:t>
      </w:r>
    </w:p>
    <w:p w:rsidR="00B853B1" w:rsidRPr="00184E2D" w:rsidRDefault="00B853B1" w:rsidP="00184E2D">
      <w:pPr>
        <w:tabs>
          <w:tab w:val="left" w:pos="142"/>
        </w:tabs>
        <w:spacing w:after="0"/>
        <w:ind w:firstLine="426"/>
        <w:jc w:val="both"/>
        <w:rPr>
          <w:rFonts w:ascii="Times New Roman" w:hAnsi="Times New Roman"/>
          <w:sz w:val="24"/>
          <w:szCs w:val="24"/>
          <w:lang w:val="ru"/>
        </w:rPr>
      </w:pPr>
      <w:r w:rsidRPr="00184E2D">
        <w:rPr>
          <w:rFonts w:ascii="Times New Roman" w:hAnsi="Times New Roman"/>
          <w:sz w:val="24"/>
          <w:szCs w:val="24"/>
          <w:lang w:val="ru"/>
        </w:rPr>
        <w:t>- на изменение страховой суммы по договору страхования в зависимости от количества видов работ, которые будут указаны в измененном свидетельстве о допуске к определенным видам работ, оказывающим влияние на безопасность объектов капительного строительства;</w:t>
      </w:r>
    </w:p>
    <w:p w:rsidR="00B853B1" w:rsidRPr="00184E2D" w:rsidRDefault="00B853B1" w:rsidP="00184E2D">
      <w:pPr>
        <w:tabs>
          <w:tab w:val="left" w:pos="142"/>
        </w:tabs>
        <w:spacing w:after="0"/>
        <w:ind w:firstLine="426"/>
        <w:jc w:val="both"/>
        <w:rPr>
          <w:rFonts w:ascii="Times New Roman" w:hAnsi="Times New Roman"/>
          <w:sz w:val="24"/>
          <w:szCs w:val="24"/>
          <w:lang w:val="ru"/>
        </w:rPr>
      </w:pPr>
      <w:r w:rsidRPr="00184E2D">
        <w:rPr>
          <w:rFonts w:ascii="Times New Roman" w:hAnsi="Times New Roman"/>
          <w:sz w:val="24"/>
          <w:szCs w:val="24"/>
          <w:lang w:val="ru"/>
        </w:rPr>
        <w:t xml:space="preserve"> - </w:t>
      </w:r>
      <w:proofErr w:type="gramStart"/>
      <w:r w:rsidRPr="00184E2D">
        <w:rPr>
          <w:rFonts w:ascii="Times New Roman" w:hAnsi="Times New Roman"/>
          <w:sz w:val="24"/>
          <w:szCs w:val="24"/>
          <w:lang w:val="ru"/>
        </w:rPr>
        <w:t>на изменение страховой суммы по договору страхования в связи с обращением в Ассоциацию</w:t>
      </w:r>
      <w:proofErr w:type="gramEnd"/>
      <w:r w:rsidRPr="00184E2D">
        <w:rPr>
          <w:rFonts w:ascii="Times New Roman" w:hAnsi="Times New Roman"/>
          <w:sz w:val="24"/>
          <w:szCs w:val="24"/>
          <w:lang w:val="ru"/>
        </w:rPr>
        <w:t xml:space="preserve"> с заявлением о выдаче свидетельства о допуске к определенным видам работ, оказывающим влияние на безопасность особо опасных и технически сложных объектов капительного строительства;</w:t>
      </w:r>
    </w:p>
    <w:p w:rsidR="00B853B1" w:rsidRPr="00184E2D" w:rsidRDefault="00B853B1" w:rsidP="00184E2D">
      <w:pPr>
        <w:numPr>
          <w:ilvl w:val="0"/>
          <w:numId w:val="19"/>
        </w:numPr>
        <w:tabs>
          <w:tab w:val="left" w:pos="142"/>
        </w:tabs>
        <w:spacing w:after="0" w:line="240" w:lineRule="auto"/>
        <w:ind w:firstLine="426"/>
        <w:jc w:val="both"/>
        <w:rPr>
          <w:rFonts w:ascii="Times New Roman" w:hAnsi="Times New Roman"/>
          <w:sz w:val="24"/>
          <w:szCs w:val="24"/>
          <w:lang w:val="ru"/>
        </w:rPr>
      </w:pPr>
      <w:r w:rsidRPr="00184E2D">
        <w:rPr>
          <w:rFonts w:ascii="Times New Roman" w:hAnsi="Times New Roman"/>
          <w:sz w:val="24"/>
          <w:szCs w:val="24"/>
          <w:lang w:val="ru"/>
        </w:rPr>
        <w:t>на изменение поименованных в Договоре (полисе) страхования гражданской ответственности видов работ, оказывающие влияние на безопасность объектов капитального строительства, которые будут указаны в измененном свидетельстве о допуске к определенным видам работ, оказывающим влияние на безопасность объектов капительного строительства.</w:t>
      </w:r>
    </w:p>
    <w:p w:rsidR="00B853B1" w:rsidRPr="00184E2D" w:rsidRDefault="00B853B1" w:rsidP="00184E2D">
      <w:pPr>
        <w:tabs>
          <w:tab w:val="left" w:pos="142"/>
        </w:tabs>
        <w:spacing w:after="0"/>
        <w:jc w:val="both"/>
        <w:rPr>
          <w:rFonts w:ascii="Times New Roman" w:hAnsi="Times New Roman"/>
          <w:sz w:val="24"/>
          <w:szCs w:val="24"/>
          <w:lang w:val="ru"/>
        </w:rPr>
      </w:pPr>
      <w:r w:rsidRPr="00184E2D">
        <w:rPr>
          <w:rFonts w:ascii="Times New Roman" w:hAnsi="Times New Roman"/>
          <w:sz w:val="24"/>
          <w:szCs w:val="24"/>
          <w:lang w:val="ru"/>
        </w:rPr>
        <w:t xml:space="preserve">      5.18. Договором страхования гражданской ответственности может быть предусмотрено условие о частичном освобождении Страховщика от выплаты страхового возмещения в виде франшизы (условие о франшизе). </w:t>
      </w:r>
    </w:p>
    <w:p w:rsidR="00B853B1" w:rsidRPr="00184E2D" w:rsidRDefault="00B853B1" w:rsidP="00184E2D">
      <w:pPr>
        <w:tabs>
          <w:tab w:val="left" w:pos="142"/>
        </w:tabs>
        <w:spacing w:after="0"/>
        <w:ind w:firstLine="426"/>
        <w:jc w:val="both"/>
        <w:rPr>
          <w:rFonts w:ascii="Times New Roman" w:hAnsi="Times New Roman"/>
          <w:sz w:val="24"/>
          <w:szCs w:val="24"/>
          <w:lang w:val="ru"/>
        </w:rPr>
      </w:pPr>
    </w:p>
    <w:p w:rsidR="00B853B1" w:rsidRPr="00184E2D" w:rsidRDefault="00B853B1" w:rsidP="000C1FBD">
      <w:pPr>
        <w:pStyle w:val="1"/>
        <w:jc w:val="center"/>
        <w:rPr>
          <w:sz w:val="24"/>
          <w:szCs w:val="24"/>
        </w:rPr>
      </w:pPr>
      <w:r w:rsidRPr="00184E2D">
        <w:rPr>
          <w:sz w:val="24"/>
          <w:szCs w:val="24"/>
        </w:rPr>
        <w:t>6. Ответственность за несоблюдение настоящих требований</w:t>
      </w:r>
    </w:p>
    <w:p w:rsidR="00B853B1" w:rsidRPr="00184E2D" w:rsidRDefault="00B853B1" w:rsidP="000C1FBD">
      <w:pPr>
        <w:tabs>
          <w:tab w:val="left" w:pos="180"/>
        </w:tabs>
        <w:spacing w:after="0"/>
        <w:ind w:firstLine="426"/>
        <w:jc w:val="center"/>
        <w:rPr>
          <w:rFonts w:ascii="Times New Roman" w:hAnsi="Times New Roman"/>
          <w:sz w:val="24"/>
          <w:szCs w:val="24"/>
        </w:rPr>
      </w:pPr>
    </w:p>
    <w:p w:rsidR="00B853B1" w:rsidRPr="00184E2D" w:rsidRDefault="00B853B1" w:rsidP="00184E2D">
      <w:pPr>
        <w:numPr>
          <w:ilvl w:val="1"/>
          <w:numId w:val="36"/>
        </w:numPr>
        <w:spacing w:after="0" w:line="240" w:lineRule="auto"/>
        <w:ind w:left="0" w:firstLine="0"/>
        <w:jc w:val="both"/>
        <w:rPr>
          <w:rFonts w:ascii="Times New Roman" w:hAnsi="Times New Roman"/>
          <w:sz w:val="24"/>
          <w:szCs w:val="24"/>
        </w:rPr>
      </w:pPr>
      <w:r w:rsidRPr="00184E2D">
        <w:rPr>
          <w:rFonts w:ascii="Times New Roman" w:hAnsi="Times New Roman"/>
          <w:sz w:val="24"/>
          <w:szCs w:val="24"/>
        </w:rPr>
        <w:t>Требования настоящего Положения обязательны для соблюдения индивидуальными предпринимателями и юридическими лицами, являющимися членами Ассоциации.</w:t>
      </w:r>
    </w:p>
    <w:p w:rsidR="00B853B1" w:rsidRPr="00184E2D" w:rsidRDefault="00B853B1" w:rsidP="00184E2D">
      <w:pPr>
        <w:tabs>
          <w:tab w:val="left" w:pos="142"/>
        </w:tabs>
        <w:spacing w:after="0"/>
        <w:ind w:firstLine="426"/>
        <w:jc w:val="both"/>
        <w:rPr>
          <w:rFonts w:ascii="Times New Roman" w:hAnsi="Times New Roman"/>
          <w:sz w:val="24"/>
          <w:szCs w:val="24"/>
        </w:rPr>
      </w:pPr>
      <w:r w:rsidRPr="00184E2D">
        <w:rPr>
          <w:rFonts w:ascii="Times New Roman" w:hAnsi="Times New Roman"/>
          <w:sz w:val="24"/>
          <w:szCs w:val="24"/>
        </w:rPr>
        <w:t>Нарушение настоящих Требований влечет за собой ответственность, и применение мер дисциплинарного воздействия, принятых в Ассоциации.</w:t>
      </w:r>
    </w:p>
    <w:p w:rsidR="00B853B1" w:rsidRPr="00184E2D" w:rsidRDefault="00B853B1" w:rsidP="00184E2D">
      <w:pPr>
        <w:tabs>
          <w:tab w:val="left" w:pos="360"/>
        </w:tabs>
        <w:spacing w:after="0"/>
        <w:ind w:firstLine="426"/>
        <w:jc w:val="both"/>
        <w:rPr>
          <w:rFonts w:ascii="Times New Roman" w:hAnsi="Times New Roman"/>
          <w:sz w:val="24"/>
          <w:szCs w:val="24"/>
        </w:rPr>
      </w:pPr>
    </w:p>
    <w:p w:rsidR="00B853B1" w:rsidRPr="00184E2D" w:rsidRDefault="00B853B1" w:rsidP="00184E2D">
      <w:pPr>
        <w:pStyle w:val="1"/>
        <w:jc w:val="both"/>
        <w:rPr>
          <w:sz w:val="24"/>
          <w:szCs w:val="24"/>
        </w:rPr>
      </w:pPr>
      <w:r w:rsidRPr="00184E2D">
        <w:rPr>
          <w:sz w:val="24"/>
          <w:szCs w:val="24"/>
        </w:rPr>
        <w:t>7. Требование к страховой организации</w:t>
      </w:r>
    </w:p>
    <w:p w:rsidR="00B853B1" w:rsidRPr="00184E2D" w:rsidRDefault="00B853B1" w:rsidP="00184E2D">
      <w:pPr>
        <w:tabs>
          <w:tab w:val="left" w:pos="360"/>
        </w:tabs>
        <w:spacing w:after="0"/>
        <w:ind w:firstLine="426"/>
        <w:jc w:val="both"/>
        <w:rPr>
          <w:rFonts w:ascii="Times New Roman" w:hAnsi="Times New Roman"/>
          <w:b/>
          <w:sz w:val="24"/>
          <w:szCs w:val="24"/>
        </w:rPr>
      </w:pPr>
    </w:p>
    <w:p w:rsidR="00B853B1" w:rsidRPr="00184E2D" w:rsidRDefault="00B853B1" w:rsidP="00184E2D">
      <w:pPr>
        <w:numPr>
          <w:ilvl w:val="1"/>
          <w:numId w:val="37"/>
        </w:numPr>
        <w:spacing w:after="0" w:line="240" w:lineRule="auto"/>
        <w:ind w:left="142" w:firstLine="142"/>
        <w:jc w:val="both"/>
        <w:rPr>
          <w:rFonts w:ascii="Times New Roman" w:hAnsi="Times New Roman"/>
          <w:sz w:val="24"/>
          <w:szCs w:val="24"/>
          <w:lang w:val="ru"/>
        </w:rPr>
      </w:pPr>
      <w:r w:rsidRPr="00184E2D">
        <w:rPr>
          <w:rFonts w:ascii="Times New Roman" w:hAnsi="Times New Roman"/>
          <w:sz w:val="24"/>
          <w:szCs w:val="24"/>
          <w:lang w:val="ru"/>
        </w:rPr>
        <w:t>Одним из условий одобрения Ассоциацией договора страхования, является соответствие страховой организации, с которой заключен договор, следующим требованиям:</w:t>
      </w:r>
    </w:p>
    <w:p w:rsidR="00B853B1" w:rsidRPr="00184E2D" w:rsidRDefault="00B853B1" w:rsidP="00184E2D">
      <w:pPr>
        <w:numPr>
          <w:ilvl w:val="2"/>
          <w:numId w:val="37"/>
        </w:numPr>
        <w:spacing w:after="0" w:line="240" w:lineRule="auto"/>
        <w:jc w:val="both"/>
        <w:rPr>
          <w:rFonts w:ascii="Times New Roman" w:hAnsi="Times New Roman"/>
          <w:sz w:val="24"/>
          <w:szCs w:val="24"/>
          <w:lang w:val="ru"/>
        </w:rPr>
      </w:pPr>
      <w:r w:rsidRPr="00184E2D">
        <w:rPr>
          <w:rFonts w:ascii="Times New Roman" w:hAnsi="Times New Roman"/>
          <w:sz w:val="24"/>
          <w:szCs w:val="24"/>
          <w:lang w:val="ru"/>
        </w:rPr>
        <w:t>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w:t>
      </w:r>
    </w:p>
    <w:p w:rsidR="00B853B1" w:rsidRPr="00184E2D" w:rsidRDefault="00B853B1" w:rsidP="00184E2D">
      <w:pPr>
        <w:numPr>
          <w:ilvl w:val="2"/>
          <w:numId w:val="37"/>
        </w:numPr>
        <w:spacing w:after="0" w:line="240" w:lineRule="auto"/>
        <w:ind w:left="0" w:firstLine="426"/>
        <w:jc w:val="both"/>
        <w:rPr>
          <w:rFonts w:ascii="Times New Roman" w:hAnsi="Times New Roman"/>
          <w:sz w:val="24"/>
          <w:szCs w:val="24"/>
          <w:lang w:val="ru"/>
        </w:rPr>
      </w:pPr>
      <w:r w:rsidRPr="00184E2D">
        <w:rPr>
          <w:rFonts w:ascii="Times New Roman" w:hAnsi="Times New Roman"/>
          <w:sz w:val="24"/>
          <w:szCs w:val="24"/>
          <w:lang w:val="ru"/>
        </w:rPr>
        <w:lastRenderedPageBreak/>
        <w:t>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вследствие недостатков работ и гражданской ответственности за причинение вреда третьим лицам;</w:t>
      </w:r>
    </w:p>
    <w:p w:rsidR="00B853B1" w:rsidRPr="00184E2D" w:rsidRDefault="00B853B1" w:rsidP="00184E2D">
      <w:pPr>
        <w:numPr>
          <w:ilvl w:val="2"/>
          <w:numId w:val="37"/>
        </w:numPr>
        <w:spacing w:after="0" w:line="240" w:lineRule="auto"/>
        <w:ind w:left="0" w:firstLine="426"/>
        <w:jc w:val="both"/>
        <w:rPr>
          <w:rFonts w:ascii="Times New Roman" w:hAnsi="Times New Roman"/>
          <w:sz w:val="24"/>
          <w:szCs w:val="24"/>
          <w:lang w:val="ru"/>
        </w:rPr>
      </w:pPr>
      <w:r w:rsidRPr="00184E2D">
        <w:rPr>
          <w:rFonts w:ascii="Times New Roman" w:hAnsi="Times New Roman"/>
          <w:sz w:val="24"/>
          <w:szCs w:val="24"/>
          <w:lang w:val="ru"/>
        </w:rPr>
        <w:t>страховой организацией разработаны и утверждены Правила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p w:rsidR="00B853B1" w:rsidRPr="00184E2D" w:rsidRDefault="00B853B1" w:rsidP="00184E2D">
      <w:pPr>
        <w:numPr>
          <w:ilvl w:val="2"/>
          <w:numId w:val="37"/>
        </w:numPr>
        <w:spacing w:after="0" w:line="240" w:lineRule="auto"/>
        <w:ind w:left="0" w:firstLine="426"/>
        <w:jc w:val="both"/>
        <w:rPr>
          <w:rFonts w:ascii="Times New Roman" w:hAnsi="Times New Roman"/>
          <w:sz w:val="24"/>
          <w:szCs w:val="24"/>
          <w:lang w:val="ru"/>
        </w:rPr>
      </w:pPr>
      <w:r w:rsidRPr="00184E2D">
        <w:rPr>
          <w:rFonts w:ascii="Times New Roman" w:hAnsi="Times New Roman"/>
          <w:sz w:val="24"/>
          <w:szCs w:val="24"/>
          <w:lang w:val="ru"/>
        </w:rPr>
        <w:t>страховая организация работает на рынке страховых услуг не менее пяти лет;</w:t>
      </w:r>
    </w:p>
    <w:p w:rsidR="00B853B1" w:rsidRPr="00184E2D" w:rsidRDefault="00B853B1" w:rsidP="00184E2D">
      <w:pPr>
        <w:numPr>
          <w:ilvl w:val="2"/>
          <w:numId w:val="37"/>
        </w:numPr>
        <w:spacing w:after="0" w:line="240" w:lineRule="auto"/>
        <w:ind w:left="0" w:firstLine="426"/>
        <w:jc w:val="both"/>
        <w:rPr>
          <w:rFonts w:ascii="Times New Roman" w:hAnsi="Times New Roman"/>
          <w:sz w:val="24"/>
          <w:szCs w:val="24"/>
          <w:lang w:val="ru"/>
        </w:rPr>
      </w:pPr>
      <w:r w:rsidRPr="00184E2D">
        <w:rPr>
          <w:rFonts w:ascii="Times New Roman" w:hAnsi="Times New Roman"/>
          <w:sz w:val="24"/>
          <w:szCs w:val="24"/>
          <w:lang w:val="ru"/>
        </w:rPr>
        <w:t>страховая организация не ведет судебных процессов, имеющих существенное значение для ее деятельности;</w:t>
      </w:r>
    </w:p>
    <w:p w:rsidR="00B853B1" w:rsidRPr="00184E2D" w:rsidRDefault="00B853B1" w:rsidP="00184E2D">
      <w:pPr>
        <w:numPr>
          <w:ilvl w:val="2"/>
          <w:numId w:val="37"/>
        </w:numPr>
        <w:spacing w:after="0" w:line="240" w:lineRule="auto"/>
        <w:ind w:left="0" w:firstLine="426"/>
        <w:jc w:val="both"/>
        <w:rPr>
          <w:rFonts w:ascii="Times New Roman" w:hAnsi="Times New Roman"/>
          <w:sz w:val="24"/>
          <w:szCs w:val="24"/>
          <w:lang w:val="ru"/>
        </w:rPr>
      </w:pPr>
      <w:r w:rsidRPr="00184E2D">
        <w:rPr>
          <w:rFonts w:ascii="Times New Roman" w:hAnsi="Times New Roman"/>
          <w:sz w:val="24"/>
          <w:szCs w:val="24"/>
          <w:lang w:val="ru"/>
        </w:rPr>
        <w:t>в отношении страховой организации не ведется процедура банкротства;</w:t>
      </w:r>
    </w:p>
    <w:p w:rsidR="00B853B1" w:rsidRPr="00184E2D" w:rsidRDefault="00B853B1" w:rsidP="00184E2D">
      <w:pPr>
        <w:numPr>
          <w:ilvl w:val="2"/>
          <w:numId w:val="37"/>
        </w:numPr>
        <w:spacing w:after="0" w:line="240" w:lineRule="auto"/>
        <w:ind w:left="0" w:firstLine="426"/>
        <w:jc w:val="both"/>
        <w:rPr>
          <w:rFonts w:ascii="Times New Roman" w:hAnsi="Times New Roman"/>
          <w:sz w:val="24"/>
          <w:szCs w:val="24"/>
          <w:lang w:val="ru"/>
        </w:rPr>
      </w:pPr>
      <w:r w:rsidRPr="00184E2D">
        <w:rPr>
          <w:rFonts w:ascii="Times New Roman" w:hAnsi="Times New Roman"/>
          <w:sz w:val="24"/>
          <w:szCs w:val="24"/>
          <w:lang w:val="ru"/>
        </w:rPr>
        <w:t>соответствие платежеспособности страховой организации требованиям законодательства.</w:t>
      </w:r>
    </w:p>
    <w:p w:rsidR="00B853B1" w:rsidRPr="00184E2D" w:rsidRDefault="00B853B1" w:rsidP="00184E2D">
      <w:pPr>
        <w:numPr>
          <w:ilvl w:val="1"/>
          <w:numId w:val="37"/>
        </w:numPr>
        <w:spacing w:after="0" w:line="240" w:lineRule="auto"/>
        <w:ind w:left="0" w:firstLine="284"/>
        <w:jc w:val="both"/>
        <w:rPr>
          <w:rFonts w:ascii="Times New Roman" w:hAnsi="Times New Roman"/>
          <w:sz w:val="24"/>
          <w:szCs w:val="24"/>
          <w:lang w:val="ru"/>
        </w:rPr>
      </w:pPr>
      <w:r w:rsidRPr="00184E2D">
        <w:rPr>
          <w:rFonts w:ascii="Times New Roman" w:hAnsi="Times New Roman"/>
          <w:sz w:val="24"/>
          <w:szCs w:val="24"/>
          <w:lang w:val="ru"/>
        </w:rPr>
        <w:t>Для подтверждения соответствия указанным критериям страховая организация обязана предоставить в Партнерство следующие документы:</w:t>
      </w:r>
    </w:p>
    <w:p w:rsidR="00B853B1" w:rsidRPr="00184E2D" w:rsidRDefault="00B853B1" w:rsidP="00184E2D">
      <w:pPr>
        <w:spacing w:after="0"/>
        <w:ind w:firstLine="284"/>
        <w:jc w:val="both"/>
        <w:rPr>
          <w:rFonts w:ascii="Times New Roman" w:hAnsi="Times New Roman"/>
          <w:sz w:val="24"/>
          <w:szCs w:val="24"/>
          <w:lang w:val="ru"/>
        </w:rPr>
      </w:pPr>
      <w:r w:rsidRPr="00184E2D">
        <w:rPr>
          <w:rFonts w:ascii="Times New Roman" w:hAnsi="Times New Roman"/>
          <w:sz w:val="24"/>
          <w:szCs w:val="24"/>
          <w:lang w:val="ru"/>
        </w:rPr>
        <w:t>7.2.1.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 причиненный вследствие недостатков работ и гражданской ответственности за причинение вреда третьим лицам;</w:t>
      </w:r>
    </w:p>
    <w:p w:rsidR="00B853B1" w:rsidRPr="00184E2D" w:rsidRDefault="00B853B1" w:rsidP="00184E2D">
      <w:pPr>
        <w:numPr>
          <w:ilvl w:val="2"/>
          <w:numId w:val="38"/>
        </w:numPr>
        <w:spacing w:after="0" w:line="240" w:lineRule="auto"/>
        <w:ind w:left="0" w:firstLine="426"/>
        <w:jc w:val="both"/>
        <w:rPr>
          <w:rFonts w:ascii="Times New Roman" w:hAnsi="Times New Roman"/>
          <w:sz w:val="24"/>
          <w:szCs w:val="24"/>
          <w:lang w:val="ru"/>
        </w:rPr>
      </w:pPr>
      <w:r w:rsidRPr="00184E2D">
        <w:rPr>
          <w:rFonts w:ascii="Times New Roman" w:hAnsi="Times New Roman"/>
          <w:sz w:val="24"/>
          <w:szCs w:val="24"/>
          <w:lang w:val="ru"/>
        </w:rPr>
        <w:t>копия (прошитая и заверенная печатью страховой организации) Правил страхования гражданской ответственности за причинение вреда вследствие недостатков работ, влияющих на безопасность объектов капитального строительства;</w:t>
      </w:r>
    </w:p>
    <w:p w:rsidR="00B853B1" w:rsidRPr="00184E2D" w:rsidRDefault="00B853B1" w:rsidP="00184E2D">
      <w:pPr>
        <w:numPr>
          <w:ilvl w:val="2"/>
          <w:numId w:val="38"/>
        </w:numPr>
        <w:spacing w:after="0" w:line="240" w:lineRule="auto"/>
        <w:ind w:hanging="436"/>
        <w:jc w:val="both"/>
        <w:rPr>
          <w:rFonts w:ascii="Times New Roman" w:hAnsi="Times New Roman"/>
          <w:sz w:val="24"/>
          <w:szCs w:val="24"/>
          <w:lang w:val="ru"/>
        </w:rPr>
      </w:pPr>
      <w:r w:rsidRPr="00184E2D">
        <w:rPr>
          <w:rFonts w:ascii="Times New Roman" w:hAnsi="Times New Roman"/>
          <w:sz w:val="24"/>
          <w:szCs w:val="24"/>
          <w:lang w:val="ru"/>
        </w:rPr>
        <w:t xml:space="preserve"> копия свидетельства о регистрации юридического лица (страховой организации);</w:t>
      </w:r>
    </w:p>
    <w:p w:rsidR="00B853B1" w:rsidRPr="00184E2D" w:rsidRDefault="00B853B1" w:rsidP="00184E2D">
      <w:pPr>
        <w:numPr>
          <w:ilvl w:val="2"/>
          <w:numId w:val="38"/>
        </w:numPr>
        <w:spacing w:after="0" w:line="240" w:lineRule="auto"/>
        <w:ind w:hanging="436"/>
        <w:jc w:val="both"/>
        <w:rPr>
          <w:rFonts w:ascii="Times New Roman" w:hAnsi="Times New Roman"/>
          <w:sz w:val="24"/>
          <w:szCs w:val="24"/>
          <w:lang w:val="ru"/>
        </w:rPr>
      </w:pPr>
      <w:r w:rsidRPr="00184E2D">
        <w:rPr>
          <w:rFonts w:ascii="Times New Roman" w:hAnsi="Times New Roman"/>
          <w:sz w:val="24"/>
          <w:szCs w:val="24"/>
          <w:lang w:val="ru"/>
        </w:rPr>
        <w:t>письмо, заверенное руководителем страховой организации, об отсутствии исполнительного производства в отношении страховой организации, а также ареста на имущество;</w:t>
      </w:r>
    </w:p>
    <w:p w:rsidR="00B853B1" w:rsidRPr="00184E2D" w:rsidRDefault="00B853B1" w:rsidP="00184E2D">
      <w:pPr>
        <w:numPr>
          <w:ilvl w:val="2"/>
          <w:numId w:val="38"/>
        </w:numPr>
        <w:spacing w:after="0" w:line="240" w:lineRule="auto"/>
        <w:ind w:hanging="436"/>
        <w:jc w:val="both"/>
        <w:rPr>
          <w:rFonts w:ascii="Times New Roman" w:hAnsi="Times New Roman"/>
          <w:sz w:val="24"/>
          <w:szCs w:val="24"/>
          <w:lang w:val="ru"/>
        </w:rPr>
      </w:pPr>
      <w:r w:rsidRPr="00184E2D">
        <w:rPr>
          <w:rFonts w:ascii="Times New Roman" w:hAnsi="Times New Roman"/>
          <w:sz w:val="24"/>
          <w:szCs w:val="24"/>
          <w:lang w:val="ru"/>
        </w:rPr>
        <w:t>копия, заверенная руководителем страховой организации. Выписки из Единого государственного реестра юридических лиц (сроком не позднее 30 дней);</w:t>
      </w:r>
    </w:p>
    <w:p w:rsidR="00B853B1" w:rsidRPr="00184E2D" w:rsidRDefault="00B853B1" w:rsidP="00184E2D">
      <w:pPr>
        <w:numPr>
          <w:ilvl w:val="2"/>
          <w:numId w:val="38"/>
        </w:numPr>
        <w:spacing w:after="0" w:line="240" w:lineRule="auto"/>
        <w:ind w:hanging="436"/>
        <w:jc w:val="both"/>
        <w:rPr>
          <w:rFonts w:ascii="Times New Roman" w:hAnsi="Times New Roman"/>
          <w:sz w:val="24"/>
          <w:szCs w:val="24"/>
          <w:lang w:val="ru"/>
        </w:rPr>
      </w:pPr>
      <w:r w:rsidRPr="00184E2D">
        <w:rPr>
          <w:rFonts w:ascii="Times New Roman" w:hAnsi="Times New Roman"/>
          <w:sz w:val="24"/>
          <w:szCs w:val="24"/>
          <w:lang w:val="ru"/>
        </w:rPr>
        <w:t>извещение (сертификат) о присвоении страховой организации рейтинга,</w:t>
      </w:r>
    </w:p>
    <w:p w:rsidR="00B853B1" w:rsidRPr="00184E2D" w:rsidRDefault="00B853B1" w:rsidP="00184E2D">
      <w:pPr>
        <w:tabs>
          <w:tab w:val="left" w:pos="1276"/>
        </w:tabs>
        <w:spacing w:after="0"/>
        <w:jc w:val="both"/>
        <w:rPr>
          <w:rFonts w:ascii="Times New Roman" w:hAnsi="Times New Roman"/>
          <w:sz w:val="24"/>
          <w:szCs w:val="24"/>
        </w:rPr>
      </w:pPr>
      <w:r w:rsidRPr="00184E2D">
        <w:rPr>
          <w:rFonts w:ascii="Times New Roman" w:hAnsi="Times New Roman"/>
          <w:sz w:val="24"/>
          <w:szCs w:val="24"/>
        </w:rPr>
        <w:t>при этом присвоенный страховой организации рейтинг, в зависимости от рейтинговых классов указанных рейтинговых агентств, должен быть не ниже:</w:t>
      </w:r>
    </w:p>
    <w:p w:rsidR="00B853B1" w:rsidRPr="00184E2D" w:rsidRDefault="00B853B1" w:rsidP="00184E2D">
      <w:pPr>
        <w:pStyle w:val="ConsPlusNormal"/>
        <w:widowControl/>
        <w:numPr>
          <w:ilvl w:val="0"/>
          <w:numId w:val="39"/>
        </w:numPr>
        <w:tabs>
          <w:tab w:val="clear" w:pos="900"/>
          <w:tab w:val="num" w:pos="1276"/>
        </w:tabs>
        <w:suppressAutoHyphens w:val="0"/>
        <w:autoSpaceDN w:val="0"/>
        <w:adjustRightInd w:val="0"/>
        <w:ind w:left="0" w:firstLine="709"/>
        <w:jc w:val="both"/>
        <w:rPr>
          <w:rFonts w:ascii="Times New Roman" w:hAnsi="Times New Roman" w:cs="Times New Roman"/>
          <w:sz w:val="24"/>
          <w:szCs w:val="24"/>
        </w:rPr>
      </w:pPr>
      <w:r w:rsidRPr="00184E2D">
        <w:rPr>
          <w:rFonts w:ascii="Times New Roman" w:hAnsi="Times New Roman" w:cs="Times New Roman"/>
          <w:sz w:val="24"/>
          <w:szCs w:val="24"/>
        </w:rPr>
        <w:t>«А» по классификации рейтингового агентства «Эксперт РА»;</w:t>
      </w:r>
    </w:p>
    <w:p w:rsidR="00B853B1" w:rsidRPr="00184E2D" w:rsidRDefault="00B853B1" w:rsidP="00184E2D">
      <w:pPr>
        <w:pStyle w:val="ConsPlusNormal"/>
        <w:widowControl/>
        <w:numPr>
          <w:ilvl w:val="0"/>
          <w:numId w:val="39"/>
        </w:numPr>
        <w:tabs>
          <w:tab w:val="clear" w:pos="900"/>
          <w:tab w:val="left" w:pos="1276"/>
          <w:tab w:val="num" w:pos="1440"/>
        </w:tabs>
        <w:suppressAutoHyphens w:val="0"/>
        <w:autoSpaceDN w:val="0"/>
        <w:adjustRightInd w:val="0"/>
        <w:ind w:left="0" w:firstLine="709"/>
        <w:jc w:val="both"/>
        <w:rPr>
          <w:rFonts w:ascii="Times New Roman" w:hAnsi="Times New Roman" w:cs="Times New Roman"/>
          <w:sz w:val="24"/>
          <w:szCs w:val="24"/>
        </w:rPr>
      </w:pPr>
      <w:r w:rsidRPr="00184E2D">
        <w:rPr>
          <w:rFonts w:ascii="Times New Roman" w:hAnsi="Times New Roman" w:cs="Times New Roman"/>
          <w:sz w:val="24"/>
          <w:szCs w:val="24"/>
        </w:rPr>
        <w:t>«ВВ</w:t>
      </w:r>
      <w:proofErr w:type="gramStart"/>
      <w:r w:rsidRPr="00184E2D">
        <w:rPr>
          <w:rFonts w:ascii="Times New Roman" w:hAnsi="Times New Roman" w:cs="Times New Roman"/>
          <w:sz w:val="24"/>
          <w:szCs w:val="24"/>
        </w:rPr>
        <w:t>В-</w:t>
      </w:r>
      <w:proofErr w:type="gramEnd"/>
      <w:r w:rsidRPr="00184E2D">
        <w:rPr>
          <w:rFonts w:ascii="Times New Roman" w:hAnsi="Times New Roman" w:cs="Times New Roman"/>
          <w:sz w:val="24"/>
          <w:szCs w:val="24"/>
        </w:rPr>
        <w:t xml:space="preserve">» по классификации рейтингового агентства </w:t>
      </w:r>
      <w:proofErr w:type="spellStart"/>
      <w:r w:rsidRPr="00184E2D">
        <w:rPr>
          <w:rFonts w:ascii="Times New Roman" w:hAnsi="Times New Roman" w:cs="Times New Roman"/>
          <w:sz w:val="24"/>
          <w:szCs w:val="24"/>
        </w:rPr>
        <w:t>Standard</w:t>
      </w:r>
      <w:proofErr w:type="spellEnd"/>
      <w:r w:rsidRPr="00184E2D">
        <w:rPr>
          <w:rFonts w:ascii="Times New Roman" w:hAnsi="Times New Roman" w:cs="Times New Roman"/>
          <w:sz w:val="24"/>
          <w:szCs w:val="24"/>
        </w:rPr>
        <w:t xml:space="preserve"> &amp; </w:t>
      </w:r>
      <w:proofErr w:type="spellStart"/>
      <w:r w:rsidRPr="00184E2D">
        <w:rPr>
          <w:rFonts w:ascii="Times New Roman" w:hAnsi="Times New Roman" w:cs="Times New Roman"/>
          <w:sz w:val="24"/>
          <w:szCs w:val="24"/>
        </w:rPr>
        <w:t>Poor's</w:t>
      </w:r>
      <w:proofErr w:type="spellEnd"/>
      <w:r w:rsidRPr="00184E2D">
        <w:rPr>
          <w:rFonts w:ascii="Times New Roman" w:hAnsi="Times New Roman" w:cs="Times New Roman"/>
          <w:sz w:val="24"/>
          <w:szCs w:val="24"/>
        </w:rPr>
        <w:t>;</w:t>
      </w:r>
    </w:p>
    <w:p w:rsidR="00B853B1" w:rsidRPr="00184E2D" w:rsidRDefault="00B853B1" w:rsidP="00184E2D">
      <w:pPr>
        <w:pStyle w:val="ConsPlusNormal"/>
        <w:widowControl/>
        <w:numPr>
          <w:ilvl w:val="0"/>
          <w:numId w:val="39"/>
        </w:numPr>
        <w:tabs>
          <w:tab w:val="clear" w:pos="900"/>
          <w:tab w:val="left" w:pos="1276"/>
          <w:tab w:val="num" w:pos="1440"/>
        </w:tabs>
        <w:suppressAutoHyphens w:val="0"/>
        <w:autoSpaceDN w:val="0"/>
        <w:adjustRightInd w:val="0"/>
        <w:ind w:left="0" w:firstLine="709"/>
        <w:jc w:val="both"/>
        <w:rPr>
          <w:rFonts w:ascii="Times New Roman" w:hAnsi="Times New Roman" w:cs="Times New Roman"/>
          <w:sz w:val="24"/>
          <w:szCs w:val="24"/>
        </w:rPr>
      </w:pPr>
      <w:r w:rsidRPr="00184E2D">
        <w:rPr>
          <w:rFonts w:ascii="Times New Roman" w:hAnsi="Times New Roman" w:cs="Times New Roman"/>
          <w:sz w:val="24"/>
          <w:szCs w:val="24"/>
        </w:rPr>
        <w:t xml:space="preserve">«Ваа3» по классификации рейтингового агентства </w:t>
      </w:r>
      <w:proofErr w:type="spellStart"/>
      <w:r w:rsidRPr="00184E2D">
        <w:rPr>
          <w:rFonts w:ascii="Times New Roman" w:hAnsi="Times New Roman" w:cs="Times New Roman"/>
          <w:sz w:val="24"/>
          <w:szCs w:val="24"/>
        </w:rPr>
        <w:t>Moody's</w:t>
      </w:r>
      <w:proofErr w:type="spellEnd"/>
      <w:r w:rsidRPr="00184E2D">
        <w:rPr>
          <w:rFonts w:ascii="Times New Roman" w:hAnsi="Times New Roman" w:cs="Times New Roman"/>
          <w:sz w:val="24"/>
          <w:szCs w:val="24"/>
        </w:rPr>
        <w:t xml:space="preserve"> </w:t>
      </w:r>
      <w:proofErr w:type="spellStart"/>
      <w:r w:rsidRPr="00184E2D">
        <w:rPr>
          <w:rFonts w:ascii="Times New Roman" w:hAnsi="Times New Roman" w:cs="Times New Roman"/>
          <w:sz w:val="24"/>
          <w:szCs w:val="24"/>
        </w:rPr>
        <w:t>Investors</w:t>
      </w:r>
      <w:proofErr w:type="spellEnd"/>
      <w:r w:rsidRPr="00184E2D">
        <w:rPr>
          <w:rFonts w:ascii="Times New Roman" w:hAnsi="Times New Roman" w:cs="Times New Roman"/>
          <w:sz w:val="24"/>
          <w:szCs w:val="24"/>
        </w:rPr>
        <w:t xml:space="preserve"> </w:t>
      </w:r>
      <w:proofErr w:type="spellStart"/>
      <w:r w:rsidRPr="00184E2D">
        <w:rPr>
          <w:rFonts w:ascii="Times New Roman" w:hAnsi="Times New Roman" w:cs="Times New Roman"/>
          <w:sz w:val="24"/>
          <w:szCs w:val="24"/>
        </w:rPr>
        <w:t>Service</w:t>
      </w:r>
      <w:proofErr w:type="spellEnd"/>
      <w:r w:rsidRPr="00184E2D">
        <w:rPr>
          <w:rFonts w:ascii="Times New Roman" w:hAnsi="Times New Roman" w:cs="Times New Roman"/>
          <w:sz w:val="24"/>
          <w:szCs w:val="24"/>
        </w:rPr>
        <w:t>;</w:t>
      </w:r>
    </w:p>
    <w:p w:rsidR="00B853B1" w:rsidRPr="00184E2D" w:rsidRDefault="00B853B1" w:rsidP="00184E2D">
      <w:pPr>
        <w:pStyle w:val="ConsPlusNormal"/>
        <w:widowControl/>
        <w:numPr>
          <w:ilvl w:val="0"/>
          <w:numId w:val="39"/>
        </w:numPr>
        <w:tabs>
          <w:tab w:val="clear" w:pos="900"/>
          <w:tab w:val="left" w:pos="1276"/>
          <w:tab w:val="num" w:pos="1440"/>
        </w:tabs>
        <w:suppressAutoHyphens w:val="0"/>
        <w:autoSpaceDN w:val="0"/>
        <w:adjustRightInd w:val="0"/>
        <w:ind w:left="0" w:firstLine="709"/>
        <w:jc w:val="both"/>
        <w:rPr>
          <w:rFonts w:ascii="Times New Roman" w:hAnsi="Times New Roman" w:cs="Times New Roman"/>
          <w:sz w:val="24"/>
          <w:szCs w:val="24"/>
        </w:rPr>
      </w:pPr>
      <w:proofErr w:type="gramStart"/>
      <w:r w:rsidRPr="00184E2D">
        <w:rPr>
          <w:rFonts w:ascii="Times New Roman" w:hAnsi="Times New Roman" w:cs="Times New Roman"/>
          <w:sz w:val="24"/>
          <w:szCs w:val="24"/>
        </w:rPr>
        <w:t>«В+» по классификации рейтингового агентства A.M.</w:t>
      </w:r>
      <w:proofErr w:type="gramEnd"/>
      <w:r w:rsidRPr="00184E2D">
        <w:rPr>
          <w:rFonts w:ascii="Times New Roman" w:hAnsi="Times New Roman" w:cs="Times New Roman"/>
          <w:sz w:val="24"/>
          <w:szCs w:val="24"/>
        </w:rPr>
        <w:t xml:space="preserve"> </w:t>
      </w:r>
      <w:proofErr w:type="spellStart"/>
      <w:r w:rsidRPr="00184E2D">
        <w:rPr>
          <w:rFonts w:ascii="Times New Roman" w:hAnsi="Times New Roman" w:cs="Times New Roman"/>
          <w:sz w:val="24"/>
          <w:szCs w:val="24"/>
        </w:rPr>
        <w:t>Best</w:t>
      </w:r>
      <w:proofErr w:type="spellEnd"/>
      <w:r w:rsidRPr="00184E2D">
        <w:rPr>
          <w:rFonts w:ascii="Times New Roman" w:hAnsi="Times New Roman" w:cs="Times New Roman"/>
          <w:sz w:val="24"/>
          <w:szCs w:val="24"/>
        </w:rPr>
        <w:t xml:space="preserve"> </w:t>
      </w:r>
      <w:proofErr w:type="spellStart"/>
      <w:r w:rsidRPr="00184E2D">
        <w:rPr>
          <w:rFonts w:ascii="Times New Roman" w:hAnsi="Times New Roman" w:cs="Times New Roman"/>
          <w:sz w:val="24"/>
          <w:szCs w:val="24"/>
        </w:rPr>
        <w:t>Company</w:t>
      </w:r>
      <w:proofErr w:type="spellEnd"/>
      <w:r w:rsidRPr="00184E2D">
        <w:rPr>
          <w:rFonts w:ascii="Times New Roman" w:hAnsi="Times New Roman" w:cs="Times New Roman"/>
          <w:sz w:val="24"/>
          <w:szCs w:val="24"/>
        </w:rPr>
        <w:t>;</w:t>
      </w:r>
    </w:p>
    <w:p w:rsidR="00B853B1" w:rsidRPr="00184E2D" w:rsidRDefault="00B853B1" w:rsidP="00184E2D">
      <w:pPr>
        <w:pStyle w:val="ConsPlusNormal"/>
        <w:widowControl/>
        <w:numPr>
          <w:ilvl w:val="0"/>
          <w:numId w:val="39"/>
        </w:numPr>
        <w:tabs>
          <w:tab w:val="clear" w:pos="900"/>
          <w:tab w:val="left" w:pos="1276"/>
          <w:tab w:val="num" w:pos="1440"/>
        </w:tabs>
        <w:suppressAutoHyphens w:val="0"/>
        <w:autoSpaceDN w:val="0"/>
        <w:adjustRightInd w:val="0"/>
        <w:ind w:left="0" w:firstLine="709"/>
        <w:jc w:val="both"/>
        <w:rPr>
          <w:rFonts w:ascii="Times New Roman" w:hAnsi="Times New Roman" w:cs="Times New Roman"/>
          <w:sz w:val="24"/>
          <w:szCs w:val="24"/>
        </w:rPr>
      </w:pPr>
      <w:r w:rsidRPr="00184E2D">
        <w:rPr>
          <w:rFonts w:ascii="Times New Roman" w:hAnsi="Times New Roman" w:cs="Times New Roman"/>
          <w:sz w:val="24"/>
          <w:szCs w:val="24"/>
        </w:rPr>
        <w:t>«ВВ</w:t>
      </w:r>
      <w:proofErr w:type="gramStart"/>
      <w:r w:rsidRPr="00184E2D">
        <w:rPr>
          <w:rFonts w:ascii="Times New Roman" w:hAnsi="Times New Roman" w:cs="Times New Roman"/>
          <w:sz w:val="24"/>
          <w:szCs w:val="24"/>
        </w:rPr>
        <w:t>В-</w:t>
      </w:r>
      <w:proofErr w:type="gramEnd"/>
      <w:r w:rsidRPr="00184E2D">
        <w:rPr>
          <w:rFonts w:ascii="Times New Roman" w:hAnsi="Times New Roman" w:cs="Times New Roman"/>
          <w:sz w:val="24"/>
          <w:szCs w:val="24"/>
        </w:rPr>
        <w:t xml:space="preserve">» по классификации рейтингового агентства </w:t>
      </w:r>
      <w:proofErr w:type="spellStart"/>
      <w:r w:rsidRPr="00184E2D">
        <w:rPr>
          <w:rFonts w:ascii="Times New Roman" w:hAnsi="Times New Roman" w:cs="Times New Roman"/>
          <w:sz w:val="24"/>
          <w:szCs w:val="24"/>
        </w:rPr>
        <w:t>Fitch</w:t>
      </w:r>
      <w:proofErr w:type="spellEnd"/>
      <w:r w:rsidRPr="00184E2D">
        <w:rPr>
          <w:rFonts w:ascii="Times New Roman" w:hAnsi="Times New Roman" w:cs="Times New Roman"/>
          <w:sz w:val="24"/>
          <w:szCs w:val="24"/>
        </w:rPr>
        <w:t xml:space="preserve"> </w:t>
      </w:r>
      <w:proofErr w:type="spellStart"/>
      <w:r w:rsidRPr="00184E2D">
        <w:rPr>
          <w:rFonts w:ascii="Times New Roman" w:hAnsi="Times New Roman" w:cs="Times New Roman"/>
          <w:sz w:val="24"/>
          <w:szCs w:val="24"/>
        </w:rPr>
        <w:t>Ratings</w:t>
      </w:r>
      <w:proofErr w:type="spellEnd"/>
      <w:r w:rsidRPr="00184E2D">
        <w:rPr>
          <w:rFonts w:ascii="Times New Roman" w:hAnsi="Times New Roman" w:cs="Times New Roman"/>
          <w:sz w:val="24"/>
          <w:szCs w:val="24"/>
        </w:rPr>
        <w:t>;</w:t>
      </w:r>
    </w:p>
    <w:p w:rsidR="00B853B1" w:rsidRPr="00184E2D" w:rsidRDefault="00B853B1" w:rsidP="00184E2D">
      <w:pPr>
        <w:pStyle w:val="ConsPlusNormal"/>
        <w:widowControl/>
        <w:numPr>
          <w:ilvl w:val="0"/>
          <w:numId w:val="39"/>
        </w:numPr>
        <w:tabs>
          <w:tab w:val="clear" w:pos="900"/>
          <w:tab w:val="left" w:pos="1276"/>
          <w:tab w:val="num" w:pos="1440"/>
        </w:tabs>
        <w:suppressAutoHyphens w:val="0"/>
        <w:autoSpaceDN w:val="0"/>
        <w:adjustRightInd w:val="0"/>
        <w:ind w:left="0" w:firstLine="709"/>
        <w:jc w:val="both"/>
        <w:rPr>
          <w:rFonts w:ascii="Times New Roman" w:hAnsi="Times New Roman" w:cs="Times New Roman"/>
          <w:sz w:val="24"/>
          <w:szCs w:val="24"/>
        </w:rPr>
      </w:pPr>
      <w:r w:rsidRPr="00184E2D">
        <w:rPr>
          <w:rFonts w:ascii="Times New Roman" w:hAnsi="Times New Roman" w:cs="Times New Roman"/>
          <w:sz w:val="24"/>
          <w:szCs w:val="24"/>
        </w:rPr>
        <w:t>«В» по классификации рейтингового агентства «Национальное рейтинговое агентство»;</w:t>
      </w:r>
    </w:p>
    <w:p w:rsidR="00B853B1" w:rsidRPr="00184E2D" w:rsidRDefault="00B853B1" w:rsidP="00184E2D">
      <w:pPr>
        <w:numPr>
          <w:ilvl w:val="2"/>
          <w:numId w:val="38"/>
        </w:numPr>
        <w:spacing w:after="0" w:line="240" w:lineRule="auto"/>
        <w:ind w:hanging="436"/>
        <w:jc w:val="both"/>
        <w:rPr>
          <w:rFonts w:ascii="Times New Roman" w:hAnsi="Times New Roman"/>
          <w:sz w:val="24"/>
          <w:szCs w:val="24"/>
          <w:lang w:val="ru"/>
        </w:rPr>
      </w:pPr>
      <w:r w:rsidRPr="00184E2D">
        <w:rPr>
          <w:rFonts w:ascii="Times New Roman" w:hAnsi="Times New Roman"/>
          <w:sz w:val="24"/>
          <w:szCs w:val="24"/>
          <w:lang w:val="ru"/>
        </w:rPr>
        <w:t>программа перестрахования рисков;</w:t>
      </w:r>
    </w:p>
    <w:p w:rsidR="00B853B1" w:rsidRPr="00184E2D" w:rsidRDefault="00B853B1" w:rsidP="00184E2D">
      <w:pPr>
        <w:numPr>
          <w:ilvl w:val="2"/>
          <w:numId w:val="38"/>
        </w:numPr>
        <w:spacing w:after="0" w:line="240" w:lineRule="auto"/>
        <w:ind w:hanging="436"/>
        <w:jc w:val="both"/>
        <w:rPr>
          <w:rFonts w:ascii="Times New Roman" w:hAnsi="Times New Roman"/>
          <w:sz w:val="24"/>
          <w:szCs w:val="24"/>
          <w:lang w:val="ru"/>
        </w:rPr>
      </w:pPr>
      <w:r w:rsidRPr="00184E2D">
        <w:rPr>
          <w:rFonts w:ascii="Times New Roman" w:hAnsi="Times New Roman"/>
          <w:sz w:val="24"/>
          <w:szCs w:val="24"/>
          <w:lang w:val="ru"/>
        </w:rPr>
        <w:t>объем сформированных резервов;</w:t>
      </w:r>
    </w:p>
    <w:p w:rsidR="00B853B1" w:rsidRPr="00184E2D" w:rsidRDefault="00B853B1" w:rsidP="00184E2D">
      <w:pPr>
        <w:numPr>
          <w:ilvl w:val="2"/>
          <w:numId w:val="38"/>
        </w:numPr>
        <w:spacing w:after="0" w:line="240" w:lineRule="auto"/>
        <w:ind w:hanging="436"/>
        <w:jc w:val="both"/>
        <w:rPr>
          <w:rFonts w:ascii="Times New Roman" w:hAnsi="Times New Roman"/>
          <w:sz w:val="24"/>
          <w:szCs w:val="24"/>
          <w:lang w:val="ru"/>
        </w:rPr>
      </w:pPr>
      <w:r w:rsidRPr="00184E2D">
        <w:rPr>
          <w:rFonts w:ascii="Times New Roman" w:hAnsi="Times New Roman"/>
          <w:sz w:val="24"/>
          <w:szCs w:val="24"/>
          <w:lang w:val="ru"/>
        </w:rPr>
        <w:t>объем средств уходящих на перестрахование;</w:t>
      </w:r>
    </w:p>
    <w:p w:rsidR="00B853B1" w:rsidRPr="00184E2D" w:rsidRDefault="00B853B1" w:rsidP="00184E2D">
      <w:pPr>
        <w:numPr>
          <w:ilvl w:val="2"/>
          <w:numId w:val="38"/>
        </w:numPr>
        <w:spacing w:after="0" w:line="240" w:lineRule="auto"/>
        <w:ind w:hanging="436"/>
        <w:jc w:val="both"/>
        <w:rPr>
          <w:rFonts w:ascii="Times New Roman" w:hAnsi="Times New Roman"/>
          <w:sz w:val="24"/>
          <w:szCs w:val="24"/>
          <w:lang w:val="ru"/>
        </w:rPr>
      </w:pPr>
      <w:r w:rsidRPr="00184E2D">
        <w:rPr>
          <w:rFonts w:ascii="Times New Roman" w:hAnsi="Times New Roman"/>
          <w:sz w:val="24"/>
          <w:szCs w:val="24"/>
          <w:lang w:val="ru"/>
        </w:rPr>
        <w:t>доверенность на право подписи договора и полиса страхования гражданской ответственности.</w:t>
      </w:r>
    </w:p>
    <w:p w:rsidR="00B853B1" w:rsidRPr="00184E2D" w:rsidRDefault="00B853B1" w:rsidP="00184E2D">
      <w:pPr>
        <w:spacing w:after="0"/>
        <w:ind w:firstLine="862"/>
        <w:jc w:val="both"/>
        <w:rPr>
          <w:rFonts w:ascii="Times New Roman" w:hAnsi="Times New Roman"/>
          <w:sz w:val="24"/>
          <w:szCs w:val="24"/>
          <w:lang w:val="ru"/>
        </w:rPr>
      </w:pPr>
      <w:r w:rsidRPr="00184E2D">
        <w:rPr>
          <w:rFonts w:ascii="Times New Roman" w:hAnsi="Times New Roman"/>
          <w:sz w:val="24"/>
          <w:szCs w:val="24"/>
          <w:lang w:val="ru"/>
        </w:rPr>
        <w:t>Вышеуказанные документы необходимо предоставлять за 10 дней до заключения договора гражданской ответственности.</w:t>
      </w:r>
    </w:p>
    <w:p w:rsidR="00B853B1" w:rsidRPr="00184E2D" w:rsidRDefault="00B853B1" w:rsidP="00184E2D">
      <w:pPr>
        <w:spacing w:after="0"/>
        <w:jc w:val="both"/>
        <w:rPr>
          <w:rFonts w:ascii="Times New Roman" w:hAnsi="Times New Roman"/>
          <w:sz w:val="24"/>
          <w:szCs w:val="24"/>
        </w:rPr>
      </w:pPr>
      <w:r w:rsidRPr="00184E2D">
        <w:rPr>
          <w:rFonts w:ascii="Times New Roman" w:hAnsi="Times New Roman"/>
          <w:sz w:val="24"/>
          <w:szCs w:val="24"/>
        </w:rPr>
        <w:t xml:space="preserve">    7.2.11. Ассоциация вправе самостоятельно запрашивать от страховых организаций документы, подтверждающие соответствие их указанным критериям, и на основании рассмотрения и сопоставления, указанных в п. 7.1. настоящих Требований, документов, формировать список страховых организаций, рекомендованных для  страхования гражданской ответственности членов саморегулируемой организации. Однако</w:t>
      </w:r>
      <w:proofErr w:type="gramStart"/>
      <w:r w:rsidRPr="00184E2D">
        <w:rPr>
          <w:rFonts w:ascii="Times New Roman" w:hAnsi="Times New Roman"/>
          <w:sz w:val="24"/>
          <w:szCs w:val="24"/>
        </w:rPr>
        <w:t>,</w:t>
      </w:r>
      <w:proofErr w:type="gramEnd"/>
      <w:r w:rsidRPr="00184E2D">
        <w:rPr>
          <w:rFonts w:ascii="Times New Roman" w:hAnsi="Times New Roman"/>
          <w:sz w:val="24"/>
          <w:szCs w:val="24"/>
        </w:rPr>
        <w:t xml:space="preserve"> Ассоциация </w:t>
      </w:r>
      <w:r w:rsidRPr="00184E2D">
        <w:rPr>
          <w:rFonts w:ascii="Times New Roman" w:hAnsi="Times New Roman"/>
          <w:sz w:val="24"/>
          <w:szCs w:val="24"/>
        </w:rPr>
        <w:lastRenderedPageBreak/>
        <w:t>не вправе принуждать индивидуального предпринимателя или юридическое лицо, претендующих на прием в члены Ассоциации или являющихся членами Ассоциации, заключать договоры страхования Гражданской ответственности исключительно со страховыми организациями, входящими в список рекомендованных страховых организаций. В случае если страховая организация, с которой индивидуальным предпринимателем или юридическим лицом заключен договор страхования гражданской ответственности, не упомянута в списке страховых организаций, рекомендуемых саморегулируемой организацией, но соответствует указанным в п. 7.1. настоящих Требований условиям,  договор страхования (страховой полис) одобряется Ассоциацией.</w:t>
      </w:r>
    </w:p>
    <w:p w:rsidR="00B853B1" w:rsidRPr="00184E2D" w:rsidRDefault="00B853B1" w:rsidP="00184E2D">
      <w:pPr>
        <w:spacing w:after="0"/>
        <w:ind w:firstLine="426"/>
        <w:jc w:val="both"/>
        <w:rPr>
          <w:rFonts w:ascii="Times New Roman" w:hAnsi="Times New Roman"/>
          <w:sz w:val="24"/>
          <w:szCs w:val="24"/>
        </w:rPr>
      </w:pPr>
    </w:p>
    <w:p w:rsidR="00B853B1" w:rsidRPr="00184E2D" w:rsidRDefault="00B853B1" w:rsidP="00184E2D">
      <w:pPr>
        <w:pStyle w:val="1"/>
        <w:keepNext w:val="0"/>
        <w:numPr>
          <w:ilvl w:val="0"/>
          <w:numId w:val="38"/>
        </w:numPr>
        <w:tabs>
          <w:tab w:val="left" w:pos="0"/>
        </w:tabs>
        <w:jc w:val="both"/>
        <w:rPr>
          <w:sz w:val="24"/>
          <w:szCs w:val="24"/>
        </w:rPr>
      </w:pPr>
      <w:r w:rsidRPr="00184E2D">
        <w:rPr>
          <w:sz w:val="24"/>
          <w:szCs w:val="24"/>
        </w:rPr>
        <w:t>Заключительные положения</w:t>
      </w:r>
    </w:p>
    <w:p w:rsidR="00B853B1" w:rsidRPr="00184E2D" w:rsidRDefault="00B853B1" w:rsidP="00184E2D">
      <w:pPr>
        <w:spacing w:after="0"/>
        <w:jc w:val="both"/>
        <w:rPr>
          <w:rFonts w:ascii="Times New Roman" w:hAnsi="Times New Roman"/>
          <w:sz w:val="24"/>
          <w:szCs w:val="24"/>
        </w:rPr>
      </w:pPr>
    </w:p>
    <w:p w:rsidR="00B853B1" w:rsidRPr="00184E2D" w:rsidRDefault="00B853B1" w:rsidP="00184E2D">
      <w:pPr>
        <w:spacing w:after="0"/>
        <w:ind w:right="-2" w:firstLine="567"/>
        <w:jc w:val="both"/>
        <w:rPr>
          <w:rFonts w:ascii="Times New Roman" w:hAnsi="Times New Roman"/>
          <w:spacing w:val="-3"/>
          <w:sz w:val="24"/>
          <w:szCs w:val="24"/>
        </w:rPr>
      </w:pPr>
      <w:r w:rsidRPr="00184E2D">
        <w:rPr>
          <w:rFonts w:ascii="Times New Roman" w:hAnsi="Times New Roman"/>
          <w:spacing w:val="-3"/>
          <w:sz w:val="24"/>
          <w:szCs w:val="24"/>
        </w:rPr>
        <w:t>8.1. Настоящие Требования вступают в силу через десять дней после дня их принятия Общим собранием членов НП СРО АПДВ.</w:t>
      </w:r>
    </w:p>
    <w:p w:rsidR="00B853B1" w:rsidRPr="00184E2D" w:rsidRDefault="00B853B1" w:rsidP="00184E2D">
      <w:pPr>
        <w:autoSpaceDE w:val="0"/>
        <w:autoSpaceDN w:val="0"/>
        <w:adjustRightInd w:val="0"/>
        <w:spacing w:after="0"/>
        <w:jc w:val="both"/>
        <w:rPr>
          <w:rFonts w:ascii="Times New Roman" w:hAnsi="Times New Roman"/>
          <w:sz w:val="24"/>
          <w:szCs w:val="24"/>
        </w:rPr>
      </w:pPr>
      <w:r w:rsidRPr="00184E2D">
        <w:rPr>
          <w:rFonts w:ascii="Times New Roman" w:hAnsi="Times New Roman"/>
          <w:sz w:val="24"/>
          <w:szCs w:val="24"/>
        </w:rPr>
        <w:t xml:space="preserve">          8.2. Изменение настоящих Требований в части наименования саморегулируемой организации с «Некоммерческое Партнерство «Саморегулируемая организация «Архитекторов и проектировщиков Дальнего Востока» (НП СРО АПДВ) </w:t>
      </w:r>
      <w:proofErr w:type="gramStart"/>
      <w:r w:rsidRPr="00184E2D">
        <w:rPr>
          <w:rFonts w:ascii="Times New Roman" w:hAnsi="Times New Roman"/>
          <w:sz w:val="24"/>
          <w:szCs w:val="24"/>
        </w:rPr>
        <w:t>на</w:t>
      </w:r>
      <w:proofErr w:type="gramEnd"/>
      <w:r w:rsidRPr="00184E2D">
        <w:rPr>
          <w:rFonts w:ascii="Times New Roman" w:hAnsi="Times New Roman"/>
          <w:sz w:val="24"/>
          <w:szCs w:val="24"/>
        </w:rPr>
        <w:t xml:space="preserve"> «</w:t>
      </w:r>
      <w:proofErr w:type="gramStart"/>
      <w:r w:rsidRPr="00184E2D">
        <w:rPr>
          <w:rFonts w:ascii="Times New Roman" w:hAnsi="Times New Roman"/>
          <w:sz w:val="24"/>
          <w:szCs w:val="24"/>
        </w:rPr>
        <w:t>Ассоциация</w:t>
      </w:r>
      <w:proofErr w:type="gramEnd"/>
      <w:r w:rsidRPr="00184E2D">
        <w:rPr>
          <w:rFonts w:ascii="Times New Roman" w:hAnsi="Times New Roman"/>
          <w:sz w:val="24"/>
          <w:szCs w:val="24"/>
        </w:rPr>
        <w:t xml:space="preserve"> «Саморегулируемая организация «Архитекторов и проектировщиков Дальнего Востока» (АСРО АПДВ) вступает в силу с момента государственной регистрации соответствующих изменений в Уставе.</w:t>
      </w:r>
    </w:p>
    <w:p w:rsidR="00B853B1" w:rsidRPr="00184E2D" w:rsidRDefault="00B853B1" w:rsidP="00184E2D">
      <w:pPr>
        <w:autoSpaceDE w:val="0"/>
        <w:autoSpaceDN w:val="0"/>
        <w:adjustRightInd w:val="0"/>
        <w:spacing w:after="0"/>
        <w:jc w:val="both"/>
        <w:rPr>
          <w:rFonts w:ascii="Times New Roman" w:hAnsi="Times New Roman"/>
          <w:sz w:val="24"/>
          <w:szCs w:val="24"/>
        </w:rPr>
      </w:pPr>
      <w:r w:rsidRPr="00184E2D">
        <w:rPr>
          <w:rFonts w:ascii="Times New Roman" w:hAnsi="Times New Roman"/>
          <w:sz w:val="24"/>
          <w:szCs w:val="24"/>
        </w:rPr>
        <w:t xml:space="preserve">          8.3. Внутренние нормативные документы, принятые в Ассоциации, до дня вступления в силу настоящих Требований применяются в части не противоречащей настоящим Требованиям, до дня приведения их в соответствие с настоящими Требованиями.</w:t>
      </w:r>
    </w:p>
    <w:p w:rsidR="00B853B1" w:rsidRPr="00184E2D" w:rsidRDefault="00B853B1" w:rsidP="00184E2D">
      <w:pPr>
        <w:autoSpaceDE w:val="0"/>
        <w:autoSpaceDN w:val="0"/>
        <w:adjustRightInd w:val="0"/>
        <w:spacing w:after="0"/>
        <w:jc w:val="both"/>
        <w:rPr>
          <w:rFonts w:ascii="Times New Roman" w:hAnsi="Times New Roman"/>
          <w:sz w:val="24"/>
          <w:szCs w:val="24"/>
        </w:rPr>
      </w:pPr>
      <w:r w:rsidRPr="00184E2D">
        <w:rPr>
          <w:rFonts w:ascii="Times New Roman" w:hAnsi="Times New Roman"/>
          <w:sz w:val="24"/>
          <w:szCs w:val="24"/>
        </w:rPr>
        <w:t xml:space="preserve">          8.4. Со дня вступления в силу настоящих Требований утрачивает силу «Положение о страховании членами НП СРО АПДВ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 утвержденное решением Общего собрания членов НП СРО АПДВ от 01.12.2011 г.</w:t>
      </w:r>
    </w:p>
    <w:p w:rsidR="00B853B1" w:rsidRDefault="00B853B1" w:rsidP="00B853B1">
      <w:pPr>
        <w:tabs>
          <w:tab w:val="left" w:pos="360"/>
        </w:tabs>
        <w:ind w:firstLine="426"/>
        <w:jc w:val="both"/>
        <w:rPr>
          <w:b/>
        </w:rPr>
      </w:pPr>
    </w:p>
    <w:p w:rsidR="00B853B1" w:rsidRPr="00232810" w:rsidRDefault="00B853B1" w:rsidP="00B853B1">
      <w:pPr>
        <w:tabs>
          <w:tab w:val="left" w:pos="180"/>
        </w:tabs>
      </w:pPr>
    </w:p>
    <w:p w:rsidR="0026075F" w:rsidRDefault="0026075F" w:rsidP="00F44365">
      <w:pPr>
        <w:shd w:val="clear" w:color="auto" w:fill="FFFFFF"/>
        <w:spacing w:after="0"/>
        <w:ind w:right="175" w:firstLine="426"/>
        <w:jc w:val="both"/>
        <w:rPr>
          <w:rFonts w:ascii="Times New Roman" w:hAnsi="Times New Roman"/>
          <w:color w:val="000000"/>
          <w:spacing w:val="-3"/>
        </w:rPr>
      </w:pPr>
    </w:p>
    <w:p w:rsidR="0026075F" w:rsidRDefault="0026075F" w:rsidP="00F44365">
      <w:pPr>
        <w:shd w:val="clear" w:color="auto" w:fill="FFFFFF"/>
        <w:spacing w:after="0"/>
        <w:ind w:right="175" w:firstLine="426"/>
        <w:jc w:val="both"/>
        <w:rPr>
          <w:rFonts w:ascii="Times New Roman" w:hAnsi="Times New Roman"/>
          <w:color w:val="000000"/>
          <w:spacing w:val="-3"/>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26075F" w:rsidRDefault="0026075F" w:rsidP="0026075F">
      <w:pPr>
        <w:autoSpaceDE w:val="0"/>
        <w:autoSpaceDN w:val="0"/>
        <w:adjustRightInd w:val="0"/>
        <w:spacing w:after="0" w:line="240" w:lineRule="auto"/>
        <w:jc w:val="both"/>
        <w:rPr>
          <w:rFonts w:ascii="Times New Roman" w:hAnsi="Times New Roman"/>
          <w:color w:val="000000"/>
          <w:sz w:val="24"/>
          <w:szCs w:val="24"/>
        </w:rPr>
      </w:pPr>
    </w:p>
    <w:p w:rsidR="00FE7759" w:rsidRDefault="00FE7759" w:rsidP="0026075F">
      <w:pPr>
        <w:autoSpaceDE w:val="0"/>
        <w:autoSpaceDN w:val="0"/>
        <w:adjustRightInd w:val="0"/>
        <w:spacing w:after="0" w:line="240" w:lineRule="auto"/>
        <w:jc w:val="both"/>
        <w:rPr>
          <w:rFonts w:ascii="Times New Roman" w:hAnsi="Times New Roman"/>
          <w:color w:val="000000"/>
          <w:sz w:val="24"/>
          <w:szCs w:val="24"/>
        </w:rPr>
      </w:pPr>
    </w:p>
    <w:p w:rsidR="00FF3FE6" w:rsidRPr="00FF3FE6" w:rsidRDefault="00FF3FE6" w:rsidP="00232DF8">
      <w:pPr>
        <w:jc w:val="center"/>
        <w:rPr>
          <w:rFonts w:ascii="Times New Roman" w:hAnsi="Times New Roman"/>
          <w:b/>
        </w:rPr>
      </w:pPr>
      <w:r w:rsidRPr="00FF3FE6">
        <w:rPr>
          <w:rFonts w:ascii="Times New Roman" w:hAnsi="Times New Roman"/>
          <w:b/>
        </w:rPr>
        <w:lastRenderedPageBreak/>
        <w:t>Таблица предлагаемых изменений в Положение о компенсационном фонде Некоммерческое партнерство «Саморегулируемая организация Архитекторов и проектировщиков Дальнего Востока»</w:t>
      </w:r>
    </w:p>
    <w:tbl>
      <w:tblPr>
        <w:tblStyle w:val="a3"/>
        <w:tblW w:w="5000" w:type="pct"/>
        <w:tblLook w:val="04A0" w:firstRow="1" w:lastRow="0" w:firstColumn="1" w:lastColumn="0" w:noHBand="0" w:noVBand="1"/>
      </w:tblPr>
      <w:tblGrid>
        <w:gridCol w:w="4926"/>
        <w:gridCol w:w="4927"/>
      </w:tblGrid>
      <w:tr w:rsidR="00FF3FE6" w:rsidTr="00A90486">
        <w:tc>
          <w:tcPr>
            <w:tcW w:w="2500" w:type="pct"/>
          </w:tcPr>
          <w:p w:rsidR="00FF3FE6" w:rsidRDefault="00FF3FE6" w:rsidP="00FF3FE6">
            <w:pPr>
              <w:jc w:val="center"/>
              <w:rPr>
                <w:rFonts w:ascii="Times New Roman" w:hAnsi="Times New Roman"/>
                <w:b/>
                <w:sz w:val="24"/>
                <w:szCs w:val="24"/>
              </w:rPr>
            </w:pPr>
            <w:r w:rsidRPr="00C1473D">
              <w:rPr>
                <w:rFonts w:ascii="Times New Roman" w:hAnsi="Times New Roman"/>
                <w:b/>
                <w:sz w:val="24"/>
                <w:szCs w:val="24"/>
              </w:rPr>
              <w:t>Действующая редакция</w:t>
            </w:r>
          </w:p>
        </w:tc>
        <w:tc>
          <w:tcPr>
            <w:tcW w:w="2500" w:type="pct"/>
          </w:tcPr>
          <w:p w:rsidR="00FF3FE6" w:rsidRDefault="00FF3FE6" w:rsidP="00FF3FE6">
            <w:pPr>
              <w:jc w:val="center"/>
              <w:rPr>
                <w:rFonts w:ascii="Times New Roman" w:hAnsi="Times New Roman"/>
                <w:b/>
                <w:sz w:val="24"/>
                <w:szCs w:val="24"/>
              </w:rPr>
            </w:pPr>
            <w:r w:rsidRPr="00C1473D">
              <w:rPr>
                <w:rFonts w:ascii="Times New Roman" w:hAnsi="Times New Roman"/>
                <w:b/>
                <w:sz w:val="24"/>
                <w:szCs w:val="24"/>
              </w:rPr>
              <w:t>Предлагаемая редакция</w:t>
            </w:r>
          </w:p>
        </w:tc>
      </w:tr>
      <w:tr w:rsidR="00FF3FE6" w:rsidTr="00A90486">
        <w:trPr>
          <w:trHeight w:val="5508"/>
        </w:trPr>
        <w:tc>
          <w:tcPr>
            <w:tcW w:w="2500" w:type="pct"/>
          </w:tcPr>
          <w:p w:rsidR="00FF3FE6" w:rsidRPr="00FF3FE6" w:rsidRDefault="00FF3FE6" w:rsidP="00A90486">
            <w:pPr>
              <w:pStyle w:val="af8"/>
              <w:spacing w:before="0" w:after="0"/>
              <w:jc w:val="both"/>
              <w:textAlignment w:val="top"/>
              <w:rPr>
                <w:sz w:val="22"/>
                <w:szCs w:val="22"/>
              </w:rPr>
            </w:pPr>
            <w:r w:rsidRPr="00FF3FE6">
              <w:rPr>
                <w:sz w:val="22"/>
                <w:szCs w:val="22"/>
              </w:rPr>
              <w:t xml:space="preserve">Структура (Оглавление) </w:t>
            </w:r>
          </w:p>
          <w:p w:rsidR="00FF3FE6" w:rsidRPr="00FF3FE6" w:rsidRDefault="00FF3FE6" w:rsidP="00FF3FE6">
            <w:pPr>
              <w:pStyle w:val="af8"/>
              <w:numPr>
                <w:ilvl w:val="0"/>
                <w:numId w:val="11"/>
              </w:numPr>
              <w:spacing w:before="0" w:after="0"/>
              <w:ind w:right="0"/>
              <w:textAlignment w:val="top"/>
              <w:rPr>
                <w:strike/>
                <w:sz w:val="22"/>
                <w:szCs w:val="22"/>
              </w:rPr>
            </w:pPr>
            <w:r w:rsidRPr="00FF3FE6">
              <w:rPr>
                <w:strike/>
                <w:sz w:val="22"/>
                <w:szCs w:val="22"/>
              </w:rPr>
              <w:t>Общие положения.</w:t>
            </w:r>
          </w:p>
          <w:p w:rsidR="00FF3FE6" w:rsidRPr="00FF3FE6" w:rsidRDefault="00FF3FE6" w:rsidP="00FF3FE6">
            <w:pPr>
              <w:pStyle w:val="af8"/>
              <w:numPr>
                <w:ilvl w:val="0"/>
                <w:numId w:val="11"/>
              </w:numPr>
              <w:spacing w:before="0" w:after="0"/>
              <w:ind w:right="0"/>
              <w:jc w:val="both"/>
              <w:textAlignment w:val="top"/>
              <w:rPr>
                <w:strike/>
                <w:sz w:val="22"/>
                <w:szCs w:val="22"/>
              </w:rPr>
            </w:pPr>
            <w:r w:rsidRPr="00FF3FE6">
              <w:rPr>
                <w:strike/>
                <w:sz w:val="22"/>
                <w:szCs w:val="22"/>
              </w:rPr>
              <w:t>Формирование компенсационного фонда.</w:t>
            </w:r>
          </w:p>
          <w:p w:rsidR="00FF3FE6" w:rsidRPr="00FF3FE6" w:rsidRDefault="00FF3FE6" w:rsidP="00FF3FE6">
            <w:pPr>
              <w:pStyle w:val="af8"/>
              <w:numPr>
                <w:ilvl w:val="0"/>
                <w:numId w:val="11"/>
              </w:numPr>
              <w:spacing w:before="0" w:after="0"/>
              <w:ind w:right="0"/>
              <w:jc w:val="both"/>
              <w:textAlignment w:val="top"/>
              <w:rPr>
                <w:sz w:val="22"/>
                <w:szCs w:val="22"/>
              </w:rPr>
            </w:pPr>
            <w:r w:rsidRPr="00FF3FE6">
              <w:rPr>
                <w:sz w:val="22"/>
                <w:szCs w:val="22"/>
              </w:rPr>
              <w:t>Размещение компенсационного фонда.</w:t>
            </w:r>
          </w:p>
          <w:p w:rsidR="00FF3FE6" w:rsidRPr="00FF3FE6" w:rsidRDefault="00FF3FE6" w:rsidP="00FF3FE6">
            <w:pPr>
              <w:pStyle w:val="af8"/>
              <w:numPr>
                <w:ilvl w:val="0"/>
                <w:numId w:val="11"/>
              </w:numPr>
              <w:spacing w:before="0" w:after="0"/>
              <w:ind w:right="0"/>
              <w:jc w:val="both"/>
              <w:textAlignment w:val="top"/>
              <w:rPr>
                <w:strike/>
                <w:sz w:val="22"/>
                <w:szCs w:val="22"/>
              </w:rPr>
            </w:pPr>
            <w:r w:rsidRPr="00FF3FE6">
              <w:rPr>
                <w:strike/>
                <w:sz w:val="22"/>
                <w:szCs w:val="22"/>
              </w:rPr>
              <w:t>Выплаты из средств компенсационного фонда.</w:t>
            </w:r>
          </w:p>
          <w:p w:rsidR="00FF3FE6" w:rsidRPr="00FF3FE6" w:rsidRDefault="00FF3FE6" w:rsidP="00FF3FE6">
            <w:pPr>
              <w:pStyle w:val="af8"/>
              <w:numPr>
                <w:ilvl w:val="0"/>
                <w:numId w:val="11"/>
              </w:numPr>
              <w:spacing w:before="0" w:after="0"/>
              <w:ind w:right="0"/>
              <w:jc w:val="both"/>
              <w:textAlignment w:val="top"/>
              <w:rPr>
                <w:strike/>
                <w:sz w:val="22"/>
                <w:szCs w:val="22"/>
              </w:rPr>
            </w:pPr>
            <w:r w:rsidRPr="00FF3FE6">
              <w:rPr>
                <w:strike/>
                <w:sz w:val="22"/>
                <w:szCs w:val="22"/>
              </w:rPr>
              <w:t>Выплаты из средств компенсационного фонда, превышающих его нормативный размер, или обеспеченные гарантиями его увеличения до нормативного размера.</w:t>
            </w:r>
          </w:p>
          <w:p w:rsidR="00FF3FE6" w:rsidRPr="00FF3FE6" w:rsidRDefault="00FF3FE6" w:rsidP="00FF3FE6">
            <w:pPr>
              <w:pStyle w:val="af8"/>
              <w:numPr>
                <w:ilvl w:val="0"/>
                <w:numId w:val="11"/>
              </w:numPr>
              <w:spacing w:before="0" w:after="0"/>
              <w:ind w:right="0"/>
              <w:jc w:val="both"/>
              <w:textAlignment w:val="top"/>
              <w:rPr>
                <w:sz w:val="22"/>
                <w:szCs w:val="22"/>
              </w:rPr>
            </w:pPr>
            <w:r w:rsidRPr="00FF3FE6">
              <w:rPr>
                <w:sz w:val="22"/>
                <w:szCs w:val="22"/>
              </w:rPr>
              <w:t>Восполнение средств компенсационного фонда.</w:t>
            </w:r>
          </w:p>
          <w:p w:rsidR="00FF3FE6" w:rsidRPr="00FF3FE6" w:rsidRDefault="00FF3FE6" w:rsidP="00FF3FE6">
            <w:pPr>
              <w:pStyle w:val="af8"/>
              <w:numPr>
                <w:ilvl w:val="0"/>
                <w:numId w:val="11"/>
              </w:numPr>
              <w:spacing w:before="0" w:after="0"/>
              <w:ind w:right="0"/>
              <w:textAlignment w:val="top"/>
              <w:rPr>
                <w:sz w:val="22"/>
                <w:szCs w:val="22"/>
              </w:rPr>
            </w:pPr>
            <w:proofErr w:type="gramStart"/>
            <w:r w:rsidRPr="00FF3FE6">
              <w:rPr>
                <w:sz w:val="22"/>
                <w:szCs w:val="22"/>
              </w:rPr>
              <w:t>Контроль за</w:t>
            </w:r>
            <w:proofErr w:type="gramEnd"/>
            <w:r w:rsidRPr="00FF3FE6">
              <w:rPr>
                <w:sz w:val="22"/>
                <w:szCs w:val="22"/>
              </w:rPr>
              <w:t xml:space="preserve"> состоянием компенсационного фонда.</w:t>
            </w:r>
          </w:p>
          <w:p w:rsidR="00FF3FE6" w:rsidRPr="00FF3FE6" w:rsidRDefault="00FF3FE6" w:rsidP="00FF3FE6">
            <w:pPr>
              <w:pStyle w:val="af8"/>
              <w:numPr>
                <w:ilvl w:val="0"/>
                <w:numId w:val="11"/>
              </w:numPr>
              <w:spacing w:before="0" w:after="0"/>
              <w:ind w:right="0"/>
              <w:jc w:val="both"/>
              <w:textAlignment w:val="top"/>
              <w:rPr>
                <w:sz w:val="22"/>
                <w:szCs w:val="22"/>
              </w:rPr>
            </w:pPr>
            <w:r w:rsidRPr="00FF3FE6">
              <w:rPr>
                <w:sz w:val="22"/>
                <w:szCs w:val="22"/>
              </w:rPr>
              <w:t>Заключительные положения.</w:t>
            </w:r>
          </w:p>
        </w:tc>
        <w:tc>
          <w:tcPr>
            <w:tcW w:w="2500" w:type="pct"/>
          </w:tcPr>
          <w:p w:rsidR="00FF3FE6" w:rsidRPr="00FF3FE6" w:rsidRDefault="00FF3FE6" w:rsidP="00A90486">
            <w:pPr>
              <w:pStyle w:val="af8"/>
              <w:spacing w:before="0" w:after="0"/>
              <w:jc w:val="both"/>
              <w:textAlignment w:val="top"/>
              <w:rPr>
                <w:sz w:val="22"/>
                <w:szCs w:val="22"/>
              </w:rPr>
            </w:pPr>
            <w:r w:rsidRPr="00FF3FE6">
              <w:rPr>
                <w:sz w:val="22"/>
                <w:szCs w:val="22"/>
              </w:rPr>
              <w:t xml:space="preserve">Структура (Оглавление) </w:t>
            </w:r>
          </w:p>
          <w:p w:rsidR="00FF3FE6" w:rsidRPr="00FF3FE6" w:rsidRDefault="00FF3FE6" w:rsidP="00FF3FE6">
            <w:pPr>
              <w:pStyle w:val="af8"/>
              <w:numPr>
                <w:ilvl w:val="0"/>
                <w:numId w:val="12"/>
              </w:numPr>
              <w:spacing w:before="0" w:after="0"/>
              <w:ind w:right="0"/>
              <w:jc w:val="both"/>
              <w:textAlignment w:val="top"/>
              <w:rPr>
                <w:sz w:val="22"/>
                <w:szCs w:val="22"/>
                <w:u w:val="single"/>
              </w:rPr>
            </w:pPr>
            <w:r w:rsidRPr="00FF3FE6">
              <w:rPr>
                <w:sz w:val="22"/>
                <w:szCs w:val="22"/>
                <w:u w:val="single"/>
              </w:rPr>
              <w:t>Сфера применения настоящего положения.</w:t>
            </w:r>
          </w:p>
          <w:p w:rsidR="00FF3FE6" w:rsidRPr="00FF3FE6" w:rsidRDefault="00FF3FE6" w:rsidP="00FF3FE6">
            <w:pPr>
              <w:pStyle w:val="af8"/>
              <w:numPr>
                <w:ilvl w:val="0"/>
                <w:numId w:val="12"/>
              </w:numPr>
              <w:spacing w:before="0" w:after="0"/>
              <w:ind w:right="0"/>
              <w:jc w:val="both"/>
              <w:textAlignment w:val="top"/>
              <w:rPr>
                <w:sz w:val="22"/>
                <w:szCs w:val="22"/>
                <w:u w:val="single"/>
              </w:rPr>
            </w:pPr>
            <w:r w:rsidRPr="00FF3FE6">
              <w:rPr>
                <w:sz w:val="22"/>
                <w:szCs w:val="22"/>
                <w:u w:val="single"/>
              </w:rPr>
              <w:t>Основные понятия, используемые в настоящем положении.</w:t>
            </w:r>
          </w:p>
          <w:p w:rsidR="00FF3FE6" w:rsidRPr="00FF3FE6" w:rsidRDefault="00FF3FE6" w:rsidP="00FF3FE6">
            <w:pPr>
              <w:pStyle w:val="af8"/>
              <w:numPr>
                <w:ilvl w:val="0"/>
                <w:numId w:val="12"/>
              </w:numPr>
              <w:spacing w:before="0" w:after="0"/>
              <w:ind w:right="0"/>
              <w:textAlignment w:val="top"/>
              <w:rPr>
                <w:sz w:val="22"/>
                <w:szCs w:val="22"/>
                <w:u w:val="single"/>
              </w:rPr>
            </w:pPr>
            <w:r w:rsidRPr="00FF3FE6">
              <w:rPr>
                <w:sz w:val="22"/>
                <w:szCs w:val="22"/>
                <w:u w:val="single"/>
              </w:rPr>
              <w:t>Компенсационный фонд Партнерства.</w:t>
            </w:r>
          </w:p>
          <w:p w:rsidR="00FF3FE6" w:rsidRPr="00FF3FE6" w:rsidRDefault="00FF3FE6" w:rsidP="00FF3FE6">
            <w:pPr>
              <w:pStyle w:val="af8"/>
              <w:numPr>
                <w:ilvl w:val="0"/>
                <w:numId w:val="12"/>
              </w:numPr>
              <w:spacing w:before="0" w:after="0"/>
              <w:ind w:right="0"/>
              <w:textAlignment w:val="top"/>
              <w:rPr>
                <w:sz w:val="22"/>
                <w:szCs w:val="22"/>
                <w:u w:val="single"/>
              </w:rPr>
            </w:pPr>
            <w:r w:rsidRPr="00FF3FE6">
              <w:rPr>
                <w:sz w:val="22"/>
                <w:szCs w:val="22"/>
                <w:u w:val="single"/>
              </w:rPr>
              <w:t>Порядок формирования Компенсационного фонда.</w:t>
            </w:r>
          </w:p>
          <w:p w:rsidR="00FF3FE6" w:rsidRPr="00FF3FE6" w:rsidRDefault="00FF3FE6" w:rsidP="00FF3FE6">
            <w:pPr>
              <w:pStyle w:val="af8"/>
              <w:numPr>
                <w:ilvl w:val="0"/>
                <w:numId w:val="12"/>
              </w:numPr>
              <w:spacing w:before="0" w:after="0"/>
              <w:ind w:right="0"/>
              <w:textAlignment w:val="top"/>
              <w:rPr>
                <w:sz w:val="22"/>
                <w:szCs w:val="22"/>
              </w:rPr>
            </w:pPr>
            <w:r w:rsidRPr="00FF3FE6">
              <w:rPr>
                <w:sz w:val="22"/>
                <w:szCs w:val="22"/>
              </w:rPr>
              <w:t>Размещение Компенсационного фонда.</w:t>
            </w:r>
          </w:p>
          <w:p w:rsidR="00FF3FE6" w:rsidRPr="00FF3FE6" w:rsidRDefault="00FF3FE6" w:rsidP="00FF3FE6">
            <w:pPr>
              <w:pStyle w:val="af8"/>
              <w:numPr>
                <w:ilvl w:val="0"/>
                <w:numId w:val="12"/>
              </w:numPr>
              <w:spacing w:before="0" w:after="0"/>
              <w:ind w:right="0"/>
              <w:textAlignment w:val="top"/>
              <w:rPr>
                <w:sz w:val="22"/>
                <w:szCs w:val="22"/>
              </w:rPr>
            </w:pPr>
            <w:r w:rsidRPr="00FF3FE6">
              <w:rPr>
                <w:sz w:val="22"/>
                <w:szCs w:val="22"/>
                <w:u w:val="single"/>
              </w:rPr>
              <w:t>Выплаты из средств Компенсационного фонда</w:t>
            </w:r>
            <w:r w:rsidRPr="00FF3FE6">
              <w:rPr>
                <w:sz w:val="22"/>
                <w:szCs w:val="22"/>
              </w:rPr>
              <w:t>.</w:t>
            </w:r>
          </w:p>
          <w:p w:rsidR="00FF3FE6" w:rsidRPr="00FF3FE6" w:rsidRDefault="00FF3FE6" w:rsidP="00FF3FE6">
            <w:pPr>
              <w:pStyle w:val="af8"/>
              <w:numPr>
                <w:ilvl w:val="0"/>
                <w:numId w:val="12"/>
              </w:numPr>
              <w:spacing w:before="0" w:after="0"/>
              <w:ind w:right="0"/>
              <w:textAlignment w:val="top"/>
              <w:rPr>
                <w:sz w:val="22"/>
                <w:szCs w:val="22"/>
              </w:rPr>
            </w:pPr>
            <w:r w:rsidRPr="00FF3FE6">
              <w:rPr>
                <w:sz w:val="22"/>
                <w:szCs w:val="22"/>
              </w:rPr>
              <w:t>Восполнение средств компенсационного фонда.</w:t>
            </w:r>
          </w:p>
          <w:p w:rsidR="00FF3FE6" w:rsidRPr="00FF3FE6" w:rsidRDefault="00FF3FE6" w:rsidP="00FF3FE6">
            <w:pPr>
              <w:pStyle w:val="af8"/>
              <w:numPr>
                <w:ilvl w:val="0"/>
                <w:numId w:val="12"/>
              </w:numPr>
              <w:spacing w:before="0" w:after="0"/>
              <w:ind w:right="0"/>
              <w:textAlignment w:val="top"/>
              <w:rPr>
                <w:sz w:val="22"/>
                <w:szCs w:val="22"/>
              </w:rPr>
            </w:pPr>
            <w:proofErr w:type="gramStart"/>
            <w:r w:rsidRPr="00FF3FE6">
              <w:rPr>
                <w:sz w:val="22"/>
                <w:szCs w:val="22"/>
              </w:rPr>
              <w:t>Контроль за</w:t>
            </w:r>
            <w:proofErr w:type="gramEnd"/>
            <w:r w:rsidRPr="00FF3FE6">
              <w:rPr>
                <w:sz w:val="22"/>
                <w:szCs w:val="22"/>
              </w:rPr>
              <w:t xml:space="preserve"> состоянием Компенсационного фонда.</w:t>
            </w:r>
          </w:p>
          <w:p w:rsidR="00FF3FE6" w:rsidRPr="00FF3FE6" w:rsidRDefault="00FF3FE6" w:rsidP="00FF3FE6">
            <w:pPr>
              <w:pStyle w:val="af8"/>
              <w:numPr>
                <w:ilvl w:val="0"/>
                <w:numId w:val="12"/>
              </w:numPr>
              <w:spacing w:before="0" w:after="0"/>
              <w:ind w:right="0"/>
              <w:jc w:val="both"/>
              <w:textAlignment w:val="top"/>
              <w:rPr>
                <w:sz w:val="22"/>
                <w:szCs w:val="22"/>
              </w:rPr>
            </w:pPr>
            <w:r w:rsidRPr="00FF3FE6">
              <w:rPr>
                <w:sz w:val="22"/>
                <w:szCs w:val="22"/>
              </w:rPr>
              <w:t>Заключительные положения.</w:t>
            </w:r>
          </w:p>
          <w:p w:rsidR="00FF3FE6" w:rsidRPr="00FF3FE6" w:rsidRDefault="00FF3FE6" w:rsidP="00A90486">
            <w:pPr>
              <w:pStyle w:val="af8"/>
              <w:spacing w:before="0" w:after="0"/>
              <w:jc w:val="both"/>
              <w:textAlignment w:val="top"/>
              <w:rPr>
                <w:sz w:val="22"/>
                <w:szCs w:val="22"/>
              </w:rPr>
            </w:pPr>
          </w:p>
          <w:p w:rsidR="00FF3FE6" w:rsidRPr="00FF3FE6" w:rsidRDefault="00FF3FE6" w:rsidP="00A90486">
            <w:pPr>
              <w:pStyle w:val="af8"/>
              <w:spacing w:before="0" w:after="0"/>
              <w:jc w:val="both"/>
              <w:textAlignment w:val="top"/>
              <w:rPr>
                <w:sz w:val="22"/>
                <w:szCs w:val="22"/>
              </w:rPr>
            </w:pPr>
          </w:p>
          <w:p w:rsidR="00FF3FE6" w:rsidRPr="00FF3FE6" w:rsidRDefault="00FF3FE6" w:rsidP="00A90486">
            <w:pPr>
              <w:rPr>
                <w:rFonts w:ascii="Times New Roman" w:hAnsi="Times New Roman"/>
                <w:b/>
                <w:sz w:val="22"/>
                <w:szCs w:val="22"/>
              </w:rPr>
            </w:pPr>
          </w:p>
        </w:tc>
      </w:tr>
      <w:tr w:rsidR="00FF3FE6" w:rsidTr="00A90486">
        <w:tc>
          <w:tcPr>
            <w:tcW w:w="2500" w:type="pct"/>
          </w:tcPr>
          <w:p w:rsidR="00FF3FE6" w:rsidRPr="00FF3FE6" w:rsidRDefault="00FF3FE6" w:rsidP="00A90486">
            <w:pPr>
              <w:pStyle w:val="af8"/>
              <w:spacing w:before="0" w:after="0"/>
              <w:jc w:val="both"/>
              <w:textAlignment w:val="top"/>
              <w:rPr>
                <w:sz w:val="22"/>
                <w:szCs w:val="22"/>
              </w:rPr>
            </w:pPr>
          </w:p>
          <w:p w:rsidR="00FF3FE6" w:rsidRPr="00FF3FE6" w:rsidRDefault="00FF3FE6" w:rsidP="00A90486">
            <w:pPr>
              <w:pStyle w:val="af8"/>
              <w:spacing w:before="0" w:after="0"/>
              <w:jc w:val="both"/>
              <w:textAlignment w:val="top"/>
              <w:rPr>
                <w:sz w:val="22"/>
                <w:szCs w:val="22"/>
              </w:rPr>
            </w:pPr>
            <w:r w:rsidRPr="00FF3FE6">
              <w:rPr>
                <w:sz w:val="22"/>
                <w:szCs w:val="22"/>
              </w:rPr>
              <w:t xml:space="preserve">1.3. Партнерство в пределах средств Компенсационного фонда несет </w:t>
            </w:r>
            <w:r w:rsidRPr="00FF3FE6">
              <w:rPr>
                <w:strike/>
                <w:sz w:val="22"/>
                <w:szCs w:val="22"/>
              </w:rPr>
              <w:t>субсидиарную</w:t>
            </w:r>
            <w:r w:rsidRPr="00FF3FE6">
              <w:rPr>
                <w:sz w:val="22"/>
                <w:szCs w:val="22"/>
              </w:rPr>
              <w:t xml:space="preserve"> ответственность по обязательствам своих членов, возникшим вследствие причинения вреда в случаях, предусмотренных настоящим Положением. Партнерство несет указанную </w:t>
            </w:r>
            <w:r w:rsidRPr="00FF3FE6">
              <w:rPr>
                <w:strike/>
                <w:sz w:val="22"/>
                <w:szCs w:val="22"/>
              </w:rPr>
              <w:t xml:space="preserve">субсидиарную </w:t>
            </w:r>
            <w:r w:rsidRPr="00FF3FE6">
              <w:rPr>
                <w:sz w:val="22"/>
                <w:szCs w:val="22"/>
              </w:rPr>
              <w:t xml:space="preserve">ответственность в отношении лица, которое на момент выполнения </w:t>
            </w:r>
            <w:proofErr w:type="gramStart"/>
            <w:r w:rsidRPr="00FF3FE6">
              <w:rPr>
                <w:sz w:val="22"/>
                <w:szCs w:val="22"/>
              </w:rPr>
              <w:t>таких</w:t>
            </w:r>
            <w:proofErr w:type="gramEnd"/>
            <w:r w:rsidRPr="00FF3FE6">
              <w:rPr>
                <w:sz w:val="22"/>
                <w:szCs w:val="22"/>
              </w:rPr>
              <w:t xml:space="preserve"> </w:t>
            </w:r>
          </w:p>
          <w:p w:rsidR="00FF3FE6" w:rsidRPr="00FF3FE6" w:rsidRDefault="00FF3FE6" w:rsidP="00A90486">
            <w:pPr>
              <w:pStyle w:val="af8"/>
              <w:spacing w:before="0" w:after="0"/>
              <w:textAlignment w:val="top"/>
              <w:rPr>
                <w:sz w:val="22"/>
                <w:szCs w:val="22"/>
              </w:rPr>
            </w:pPr>
            <w:r w:rsidRPr="00FF3FE6">
              <w:rPr>
                <w:sz w:val="22"/>
                <w:szCs w:val="22"/>
              </w:rPr>
              <w:t>работ имело свидетельство о допуске к ним, выданное Партнерством, за исключением случая, предусмотренного пунктом 4.1.4 настоящего Положения.</w:t>
            </w:r>
            <w:r w:rsidRPr="00FF3FE6">
              <w:rPr>
                <w:sz w:val="22"/>
                <w:szCs w:val="22"/>
              </w:rPr>
              <w:br/>
            </w:r>
          </w:p>
          <w:p w:rsidR="00FF3FE6" w:rsidRPr="00FF3FE6" w:rsidRDefault="00FF3FE6" w:rsidP="00A90486">
            <w:pPr>
              <w:rPr>
                <w:rFonts w:ascii="Times New Roman" w:hAnsi="Times New Roman"/>
                <w:b/>
                <w:sz w:val="22"/>
                <w:szCs w:val="22"/>
              </w:rPr>
            </w:pPr>
          </w:p>
        </w:tc>
        <w:tc>
          <w:tcPr>
            <w:tcW w:w="2500" w:type="pct"/>
          </w:tcPr>
          <w:p w:rsidR="00FF3FE6" w:rsidRPr="00FF3FE6" w:rsidRDefault="00FF3FE6" w:rsidP="00A90486">
            <w:pPr>
              <w:pStyle w:val="af8"/>
              <w:spacing w:before="0" w:after="0"/>
              <w:jc w:val="both"/>
              <w:textAlignment w:val="top"/>
              <w:rPr>
                <w:sz w:val="22"/>
                <w:szCs w:val="22"/>
              </w:rPr>
            </w:pPr>
          </w:p>
          <w:p w:rsidR="00FF3FE6" w:rsidRPr="00FF3FE6" w:rsidRDefault="00FF3FE6" w:rsidP="00A90486">
            <w:pPr>
              <w:pStyle w:val="af8"/>
              <w:spacing w:before="0" w:after="0"/>
              <w:jc w:val="both"/>
              <w:textAlignment w:val="top"/>
              <w:rPr>
                <w:sz w:val="22"/>
                <w:szCs w:val="22"/>
              </w:rPr>
            </w:pPr>
            <w:r>
              <w:rPr>
                <w:sz w:val="22"/>
                <w:szCs w:val="22"/>
              </w:rPr>
              <w:t>3</w:t>
            </w:r>
            <w:r w:rsidRPr="00FF3FE6">
              <w:rPr>
                <w:sz w:val="22"/>
                <w:szCs w:val="22"/>
              </w:rPr>
              <w:t xml:space="preserve">.3. Партнерство в пределах средств Компенсационного фонда несет </w:t>
            </w:r>
            <w:r w:rsidRPr="00FF3FE6">
              <w:rPr>
                <w:sz w:val="22"/>
                <w:szCs w:val="22"/>
                <w:u w:val="single"/>
              </w:rPr>
              <w:t>солидарную</w:t>
            </w:r>
            <w:r w:rsidRPr="00FF3FE6">
              <w:rPr>
                <w:sz w:val="22"/>
                <w:szCs w:val="22"/>
              </w:rPr>
              <w:t xml:space="preserve"> ответственность по обязательствам своих членов, возникшим вследствие причинения вреда в случаях, предусмотренных настоящим Положением. Партнерство несет указанную </w:t>
            </w:r>
            <w:r w:rsidRPr="00FF3FE6">
              <w:rPr>
                <w:sz w:val="22"/>
                <w:szCs w:val="22"/>
                <w:u w:val="single"/>
              </w:rPr>
              <w:t>солидарную</w:t>
            </w:r>
            <w:r w:rsidRPr="00FF3FE6">
              <w:rPr>
                <w:sz w:val="22"/>
                <w:szCs w:val="22"/>
              </w:rPr>
              <w:t xml:space="preserve"> ответственность в отношении лица, которое на момент выполнения таких работ имело свидетельство о допуске к ним, выданное Партнерством, за исключением случая, предусмотренного пунктом 6.8 настоящего Положения.</w:t>
            </w:r>
          </w:p>
          <w:p w:rsidR="00FF3FE6" w:rsidRPr="00FF3FE6" w:rsidRDefault="00FF3FE6" w:rsidP="00A90486">
            <w:pPr>
              <w:rPr>
                <w:rFonts w:ascii="Times New Roman" w:hAnsi="Times New Roman"/>
                <w:b/>
                <w:sz w:val="22"/>
                <w:szCs w:val="22"/>
              </w:rPr>
            </w:pPr>
          </w:p>
        </w:tc>
      </w:tr>
      <w:tr w:rsidR="00FF3FE6" w:rsidTr="00A90486">
        <w:tc>
          <w:tcPr>
            <w:tcW w:w="2500" w:type="pct"/>
          </w:tcPr>
          <w:p w:rsidR="00FF3FE6" w:rsidRPr="00FF3FE6" w:rsidRDefault="00FF3FE6" w:rsidP="00A90486">
            <w:pPr>
              <w:pStyle w:val="af8"/>
              <w:spacing w:before="0" w:after="0"/>
              <w:textAlignment w:val="top"/>
              <w:rPr>
                <w:sz w:val="22"/>
                <w:szCs w:val="22"/>
              </w:rPr>
            </w:pPr>
          </w:p>
          <w:p w:rsidR="00FF3FE6" w:rsidRPr="00FF3FE6" w:rsidRDefault="00FF3FE6" w:rsidP="00A90486">
            <w:pPr>
              <w:pStyle w:val="af8"/>
              <w:spacing w:before="0" w:after="0"/>
              <w:textAlignment w:val="top"/>
              <w:rPr>
                <w:sz w:val="22"/>
                <w:szCs w:val="22"/>
              </w:rPr>
            </w:pPr>
            <w:r w:rsidRPr="00FF3FE6">
              <w:rPr>
                <w:sz w:val="22"/>
                <w:szCs w:val="22"/>
              </w:rPr>
              <w:t xml:space="preserve">4.1. Средства Компенсационного фонда могут быть использованы Партнерством только для осуществления выплат в связи с наступлением </w:t>
            </w:r>
            <w:proofErr w:type="spellStart"/>
            <w:r w:rsidRPr="00FF3FE6">
              <w:rPr>
                <w:strike/>
                <w:sz w:val="22"/>
                <w:szCs w:val="22"/>
              </w:rPr>
              <w:t>субсидинарной</w:t>
            </w:r>
            <w:proofErr w:type="spellEnd"/>
            <w:r w:rsidRPr="00FF3FE6">
              <w:rPr>
                <w:sz w:val="22"/>
                <w:szCs w:val="22"/>
              </w:rPr>
              <w:t xml:space="preserve"> ответственности саморегулируемой организации, по обязательствам членов Партнерства, возникшим вследствие причинения вреда (выплаты в целях возмещения вреда и судебные издержки).</w:t>
            </w:r>
          </w:p>
          <w:p w:rsidR="00FF3FE6" w:rsidRPr="00FF3FE6" w:rsidRDefault="00FF3FE6" w:rsidP="00A90486">
            <w:pPr>
              <w:pStyle w:val="af8"/>
              <w:spacing w:before="0" w:after="0"/>
              <w:jc w:val="both"/>
              <w:textAlignment w:val="top"/>
              <w:rPr>
                <w:strike/>
                <w:sz w:val="22"/>
                <w:szCs w:val="22"/>
              </w:rPr>
            </w:pPr>
            <w:r w:rsidRPr="00FF3FE6">
              <w:rPr>
                <w:sz w:val="22"/>
                <w:szCs w:val="22"/>
              </w:rPr>
              <w:t xml:space="preserve">4.6.3 осуществление выплат в результате наступления </w:t>
            </w:r>
            <w:r w:rsidRPr="00FF3FE6">
              <w:rPr>
                <w:strike/>
                <w:sz w:val="22"/>
                <w:szCs w:val="22"/>
              </w:rPr>
              <w:t>субсидиарной</w:t>
            </w:r>
            <w:r w:rsidRPr="00FF3FE6">
              <w:rPr>
                <w:sz w:val="22"/>
                <w:szCs w:val="22"/>
              </w:rPr>
              <w:t xml:space="preserve"> ответственности Партнерства </w:t>
            </w:r>
            <w:r w:rsidRPr="00FF3FE6">
              <w:rPr>
                <w:strike/>
                <w:sz w:val="22"/>
                <w:szCs w:val="22"/>
              </w:rPr>
              <w:t xml:space="preserve">в случаях, </w:t>
            </w:r>
            <w:r w:rsidRPr="00FF3FE6">
              <w:rPr>
                <w:strike/>
                <w:sz w:val="22"/>
                <w:szCs w:val="22"/>
              </w:rPr>
              <w:lastRenderedPageBreak/>
              <w:t>предусмотренных п. 4.1 настоящего Положения;</w:t>
            </w:r>
          </w:p>
          <w:p w:rsidR="00FF3FE6" w:rsidRPr="00FF3FE6" w:rsidRDefault="00FF3FE6" w:rsidP="00A90486">
            <w:pPr>
              <w:rPr>
                <w:rFonts w:ascii="Times New Roman" w:hAnsi="Times New Roman"/>
                <w:b/>
                <w:sz w:val="22"/>
                <w:szCs w:val="22"/>
              </w:rPr>
            </w:pPr>
          </w:p>
        </w:tc>
        <w:tc>
          <w:tcPr>
            <w:tcW w:w="2500" w:type="pct"/>
          </w:tcPr>
          <w:p w:rsidR="00FF3FE6" w:rsidRPr="00FF3FE6" w:rsidRDefault="00FF3FE6" w:rsidP="00FF3FE6">
            <w:pPr>
              <w:pStyle w:val="af8"/>
              <w:spacing w:before="0" w:after="0"/>
              <w:jc w:val="both"/>
              <w:textAlignment w:val="top"/>
              <w:rPr>
                <w:sz w:val="22"/>
                <w:szCs w:val="22"/>
              </w:rPr>
            </w:pPr>
          </w:p>
          <w:p w:rsidR="00FF3FE6" w:rsidRPr="00FF3FE6" w:rsidRDefault="00FF3FE6" w:rsidP="00FF3FE6">
            <w:pPr>
              <w:pStyle w:val="af8"/>
              <w:spacing w:before="0" w:after="0"/>
              <w:jc w:val="both"/>
              <w:textAlignment w:val="top"/>
              <w:rPr>
                <w:sz w:val="22"/>
                <w:szCs w:val="22"/>
              </w:rPr>
            </w:pPr>
            <w:r w:rsidRPr="00FF3FE6">
              <w:rPr>
                <w:sz w:val="22"/>
                <w:szCs w:val="22"/>
              </w:rPr>
              <w:t xml:space="preserve">6.1. Средства Компенсационного фонда могут быть использованы Партнерством только для осуществления выплат в связи с наступлением </w:t>
            </w:r>
            <w:r w:rsidRPr="00FF3FE6">
              <w:rPr>
                <w:sz w:val="22"/>
                <w:szCs w:val="22"/>
                <w:u w:val="single"/>
              </w:rPr>
              <w:t>солидарной</w:t>
            </w:r>
            <w:r w:rsidRPr="00FF3FE6">
              <w:rPr>
                <w:sz w:val="22"/>
                <w:szCs w:val="22"/>
              </w:rPr>
              <w:t xml:space="preserve"> ответственности саморегулируемой организации, по обязательствам членов Партнерства, возникшим вследствие причинения вреда (выплаты в целях возмещения вреда и судебные издержки).</w:t>
            </w:r>
          </w:p>
          <w:p w:rsidR="00FF3FE6" w:rsidRPr="00FF3FE6" w:rsidRDefault="00FF3FE6" w:rsidP="00FF3FE6">
            <w:pPr>
              <w:jc w:val="both"/>
              <w:rPr>
                <w:rFonts w:ascii="Times New Roman" w:hAnsi="Times New Roman"/>
                <w:sz w:val="22"/>
                <w:szCs w:val="22"/>
                <w:u w:val="single"/>
              </w:rPr>
            </w:pPr>
            <w:r w:rsidRPr="00FF3FE6">
              <w:rPr>
                <w:rFonts w:ascii="Times New Roman" w:hAnsi="Times New Roman"/>
                <w:sz w:val="22"/>
                <w:szCs w:val="22"/>
              </w:rPr>
              <w:t xml:space="preserve">6.6.3. осуществление выплат в результате наступления </w:t>
            </w:r>
            <w:r w:rsidRPr="00FF3FE6">
              <w:rPr>
                <w:rFonts w:ascii="Times New Roman" w:hAnsi="Times New Roman"/>
                <w:sz w:val="22"/>
                <w:szCs w:val="22"/>
                <w:u w:val="single"/>
              </w:rPr>
              <w:t>солидарной</w:t>
            </w:r>
            <w:r w:rsidRPr="00FF3FE6">
              <w:rPr>
                <w:rFonts w:ascii="Times New Roman" w:hAnsi="Times New Roman"/>
                <w:sz w:val="22"/>
                <w:szCs w:val="22"/>
              </w:rPr>
              <w:t xml:space="preserve"> ответственности по обязательствам членов Партнерства, </w:t>
            </w:r>
            <w:r w:rsidRPr="00FF3FE6">
              <w:rPr>
                <w:rFonts w:ascii="Times New Roman" w:hAnsi="Times New Roman"/>
                <w:sz w:val="22"/>
                <w:szCs w:val="22"/>
                <w:u w:val="single"/>
              </w:rPr>
              <w:t xml:space="preserve">возникшим </w:t>
            </w:r>
            <w:r w:rsidRPr="00FF3FE6">
              <w:rPr>
                <w:rFonts w:ascii="Times New Roman" w:hAnsi="Times New Roman"/>
                <w:sz w:val="22"/>
                <w:szCs w:val="22"/>
                <w:u w:val="single"/>
              </w:rPr>
              <w:lastRenderedPageBreak/>
              <w:t>в результате причинения ими вреда вследствие недостатков работ по строительству, реконструкции, капитальному ремонту объектов капитального строительства, в отношении которых эти члены имели свидетельство о допуске, выданное Партнерством.</w:t>
            </w:r>
          </w:p>
          <w:p w:rsidR="00FF3FE6" w:rsidRPr="00FF3FE6" w:rsidRDefault="00FF3FE6" w:rsidP="00FF3FE6">
            <w:pPr>
              <w:jc w:val="both"/>
              <w:rPr>
                <w:rFonts w:ascii="Times New Roman" w:hAnsi="Times New Roman"/>
                <w:b/>
                <w:sz w:val="22"/>
                <w:szCs w:val="22"/>
              </w:rPr>
            </w:pPr>
          </w:p>
        </w:tc>
      </w:tr>
      <w:tr w:rsidR="00FF3FE6" w:rsidTr="00A90486">
        <w:tc>
          <w:tcPr>
            <w:tcW w:w="2500" w:type="pct"/>
          </w:tcPr>
          <w:p w:rsidR="00FF3FE6" w:rsidRPr="00FF3FE6" w:rsidRDefault="00FF3FE6" w:rsidP="00A90486">
            <w:pPr>
              <w:rPr>
                <w:rFonts w:ascii="Times New Roman" w:hAnsi="Times New Roman"/>
                <w:sz w:val="22"/>
                <w:szCs w:val="22"/>
              </w:rPr>
            </w:pPr>
          </w:p>
          <w:p w:rsidR="00FF3FE6" w:rsidRPr="00FF3FE6" w:rsidRDefault="00FF3FE6" w:rsidP="00A90486">
            <w:pPr>
              <w:rPr>
                <w:rFonts w:ascii="Times New Roman" w:hAnsi="Times New Roman"/>
                <w:b/>
                <w:sz w:val="22"/>
                <w:szCs w:val="22"/>
              </w:rPr>
            </w:pPr>
            <w:r w:rsidRPr="00FF3FE6">
              <w:rPr>
                <w:rFonts w:ascii="Times New Roman" w:hAnsi="Times New Roman"/>
                <w:sz w:val="22"/>
                <w:szCs w:val="22"/>
              </w:rPr>
              <w:t>Отсутствует</w:t>
            </w:r>
          </w:p>
        </w:tc>
        <w:tc>
          <w:tcPr>
            <w:tcW w:w="2500" w:type="pct"/>
          </w:tcPr>
          <w:p w:rsidR="00FF3FE6" w:rsidRPr="00FF3FE6" w:rsidRDefault="00FF3FE6" w:rsidP="00FF3FE6">
            <w:pPr>
              <w:jc w:val="both"/>
              <w:rPr>
                <w:rFonts w:ascii="Times New Roman" w:hAnsi="Times New Roman"/>
                <w:sz w:val="22"/>
                <w:szCs w:val="22"/>
              </w:rPr>
            </w:pPr>
          </w:p>
          <w:p w:rsidR="00FF3FE6" w:rsidRPr="00FF3FE6" w:rsidRDefault="00FF3FE6" w:rsidP="00FF3FE6">
            <w:pPr>
              <w:jc w:val="both"/>
              <w:rPr>
                <w:rFonts w:ascii="Times New Roman" w:hAnsi="Times New Roman"/>
                <w:sz w:val="22"/>
                <w:szCs w:val="22"/>
              </w:rPr>
            </w:pPr>
            <w:r>
              <w:rPr>
                <w:rFonts w:ascii="Times New Roman" w:hAnsi="Times New Roman"/>
                <w:sz w:val="22"/>
                <w:szCs w:val="22"/>
              </w:rPr>
              <w:t xml:space="preserve">7.1. </w:t>
            </w:r>
            <w:r w:rsidRPr="00FF3FE6">
              <w:rPr>
                <w:rFonts w:ascii="Times New Roman" w:hAnsi="Times New Roman"/>
                <w:sz w:val="22"/>
                <w:szCs w:val="22"/>
              </w:rPr>
              <w:t>Директор  Партнерства  при осуществлении выплаты предъявляет виновному лицу требование о пополнении средств компенсационного фонда, и предпринимает все необходимые действия для взыскания соответствующих средств, в том числе в судебном порядке.</w:t>
            </w:r>
          </w:p>
          <w:p w:rsidR="00FF3FE6" w:rsidRPr="00FF3FE6" w:rsidRDefault="00FF3FE6" w:rsidP="00FF3FE6">
            <w:pPr>
              <w:jc w:val="both"/>
              <w:rPr>
                <w:rFonts w:ascii="Times New Roman" w:hAnsi="Times New Roman"/>
                <w:b/>
                <w:sz w:val="22"/>
                <w:szCs w:val="22"/>
              </w:rPr>
            </w:pPr>
          </w:p>
        </w:tc>
      </w:tr>
      <w:tr w:rsidR="00FF3FE6" w:rsidTr="00A90486">
        <w:tc>
          <w:tcPr>
            <w:tcW w:w="2500" w:type="pct"/>
          </w:tcPr>
          <w:p w:rsidR="00FF3FE6" w:rsidRPr="00FF3FE6" w:rsidRDefault="00FF3FE6" w:rsidP="00A90486">
            <w:pPr>
              <w:rPr>
                <w:rFonts w:ascii="Times New Roman" w:hAnsi="Times New Roman"/>
                <w:sz w:val="22"/>
                <w:szCs w:val="22"/>
              </w:rPr>
            </w:pPr>
          </w:p>
          <w:p w:rsidR="00FF3FE6" w:rsidRPr="00FF3FE6" w:rsidRDefault="00FF3FE6" w:rsidP="00A90486">
            <w:pPr>
              <w:rPr>
                <w:rFonts w:ascii="Times New Roman" w:hAnsi="Times New Roman"/>
                <w:b/>
                <w:sz w:val="22"/>
                <w:szCs w:val="22"/>
              </w:rPr>
            </w:pPr>
            <w:r w:rsidRPr="00FF3FE6">
              <w:rPr>
                <w:rFonts w:ascii="Times New Roman" w:hAnsi="Times New Roman"/>
                <w:sz w:val="22"/>
                <w:szCs w:val="22"/>
              </w:rPr>
              <w:t>Отсутствует</w:t>
            </w:r>
          </w:p>
        </w:tc>
        <w:tc>
          <w:tcPr>
            <w:tcW w:w="2500" w:type="pct"/>
          </w:tcPr>
          <w:p w:rsidR="00FF3FE6" w:rsidRPr="00FF3FE6" w:rsidRDefault="00FF3FE6" w:rsidP="00FF3FE6">
            <w:pPr>
              <w:jc w:val="both"/>
              <w:rPr>
                <w:rFonts w:ascii="Times New Roman" w:hAnsi="Times New Roman"/>
                <w:sz w:val="22"/>
                <w:szCs w:val="22"/>
              </w:rPr>
            </w:pPr>
          </w:p>
          <w:p w:rsidR="00FF3FE6" w:rsidRPr="00FF3FE6" w:rsidRDefault="00FF3FE6" w:rsidP="00FF3FE6">
            <w:pPr>
              <w:jc w:val="both"/>
              <w:rPr>
                <w:rFonts w:ascii="Times New Roman" w:hAnsi="Times New Roman"/>
                <w:sz w:val="22"/>
                <w:szCs w:val="22"/>
              </w:rPr>
            </w:pPr>
            <w:r w:rsidRPr="00FF3FE6">
              <w:rPr>
                <w:rFonts w:ascii="Times New Roman" w:hAnsi="Times New Roman"/>
                <w:sz w:val="22"/>
                <w:szCs w:val="22"/>
              </w:rPr>
              <w:t>7.5.</w:t>
            </w:r>
            <w:r>
              <w:rPr>
                <w:rFonts w:ascii="Times New Roman" w:hAnsi="Times New Roman"/>
                <w:sz w:val="22"/>
                <w:szCs w:val="22"/>
              </w:rPr>
              <w:t xml:space="preserve">  </w:t>
            </w:r>
            <w:r w:rsidRPr="00FF3FE6">
              <w:rPr>
                <w:rFonts w:ascii="Times New Roman" w:hAnsi="Times New Roman"/>
                <w:sz w:val="22"/>
                <w:szCs w:val="22"/>
              </w:rPr>
              <w:t>Средства, направленные саморегулируемой организацией на возмещение вреда, а также денежные средства, внесенные членами Партнерства на восполнение компенсационного фонда, подлежат возмещению виновным членом Партнерства (бывшим членом Партнерства) в соответствующем соотношении.</w:t>
            </w:r>
          </w:p>
          <w:p w:rsidR="00FF3FE6" w:rsidRPr="00FF3FE6" w:rsidRDefault="00FF3FE6" w:rsidP="00FF3FE6">
            <w:pPr>
              <w:jc w:val="both"/>
              <w:rPr>
                <w:rFonts w:ascii="Times New Roman" w:hAnsi="Times New Roman"/>
                <w:b/>
                <w:sz w:val="22"/>
                <w:szCs w:val="22"/>
              </w:rPr>
            </w:pPr>
          </w:p>
        </w:tc>
      </w:tr>
    </w:tbl>
    <w:p w:rsidR="00FF3FE6" w:rsidRDefault="00FF3FE6" w:rsidP="00F90187">
      <w:pPr>
        <w:spacing w:after="0" w:line="23" w:lineRule="atLeast"/>
        <w:jc w:val="center"/>
        <w:rPr>
          <w:rFonts w:ascii="Times New Roman" w:hAnsi="Times New Roman"/>
          <w:b/>
        </w:rPr>
      </w:pPr>
    </w:p>
    <w:p w:rsidR="00FF3FE6" w:rsidRDefault="00FF3FE6" w:rsidP="00F90187">
      <w:pPr>
        <w:spacing w:after="0" w:line="23" w:lineRule="atLeast"/>
        <w:jc w:val="center"/>
        <w:rPr>
          <w:rFonts w:ascii="Times New Roman" w:hAnsi="Times New Roman"/>
          <w:b/>
        </w:rPr>
      </w:pPr>
    </w:p>
    <w:p w:rsidR="00403B0B" w:rsidRDefault="00403B0B" w:rsidP="00EC7D61">
      <w:pPr>
        <w:spacing w:after="0" w:line="240" w:lineRule="auto"/>
        <w:jc w:val="right"/>
        <w:rPr>
          <w:rFonts w:ascii="Times New Roman" w:hAnsi="Times New Roman"/>
          <w:b/>
          <w:color w:val="000000"/>
          <w:sz w:val="24"/>
          <w:szCs w:val="24"/>
        </w:rPr>
      </w:pPr>
    </w:p>
    <w:p w:rsidR="00403B0B" w:rsidRPr="00403B0B" w:rsidRDefault="00403B0B" w:rsidP="00515A2A">
      <w:pPr>
        <w:spacing w:after="0"/>
        <w:jc w:val="center"/>
        <w:rPr>
          <w:rFonts w:ascii="Times New Roman" w:eastAsia="Times New Roman" w:hAnsi="Times New Roman"/>
          <w:b/>
          <w:lang w:eastAsia="ru-RU"/>
        </w:rPr>
      </w:pPr>
      <w:r w:rsidRPr="00403B0B">
        <w:rPr>
          <w:rFonts w:ascii="Times New Roman" w:hAnsi="Times New Roman"/>
          <w:b/>
        </w:rPr>
        <w:t xml:space="preserve">Таблица предлагаемых изменений в </w:t>
      </w:r>
      <w:r w:rsidRPr="00403B0B">
        <w:rPr>
          <w:rFonts w:ascii="Times New Roman" w:eastAsia="Times New Roman" w:hAnsi="Times New Roman"/>
          <w:b/>
          <w:lang w:eastAsia="ru-RU"/>
        </w:rPr>
        <w:t>Положение</w:t>
      </w:r>
      <w:bookmarkStart w:id="11" w:name="_Toc369255476"/>
      <w:r w:rsidRPr="00403B0B">
        <w:rPr>
          <w:rFonts w:ascii="Times New Roman" w:eastAsia="Times New Roman" w:hAnsi="Times New Roman"/>
          <w:b/>
          <w:lang w:eastAsia="ru-RU"/>
        </w:rPr>
        <w:t xml:space="preserve"> об обеспечении имущественной ответственности членов</w:t>
      </w:r>
      <w:bookmarkEnd w:id="11"/>
      <w:r w:rsidRPr="00403B0B">
        <w:rPr>
          <w:rFonts w:ascii="Times New Roman" w:eastAsia="Times New Roman" w:hAnsi="Times New Roman"/>
          <w:b/>
          <w:lang w:eastAsia="ru-RU"/>
        </w:rPr>
        <w:t xml:space="preserve"> Некоммерческого партнерства «Саморегулируемая организация Архитекторов и проектировщиков Дальнего Востока»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03B0B" w:rsidRPr="0041505C" w:rsidTr="00A90486">
        <w:trPr>
          <w:jc w:val="center"/>
        </w:trPr>
        <w:tc>
          <w:tcPr>
            <w:tcW w:w="4785" w:type="dxa"/>
          </w:tcPr>
          <w:p w:rsidR="00403B0B" w:rsidRPr="00403B0B" w:rsidRDefault="00403B0B" w:rsidP="00403B0B">
            <w:pPr>
              <w:spacing w:after="0"/>
              <w:rPr>
                <w:rFonts w:ascii="Times New Roman" w:hAnsi="Times New Roman"/>
                <w:b/>
              </w:rPr>
            </w:pPr>
            <w:r w:rsidRPr="00403B0B">
              <w:rPr>
                <w:rFonts w:ascii="Times New Roman" w:hAnsi="Times New Roman"/>
                <w:b/>
              </w:rPr>
              <w:t>Действующая редакция</w:t>
            </w:r>
          </w:p>
        </w:tc>
        <w:tc>
          <w:tcPr>
            <w:tcW w:w="4785" w:type="dxa"/>
          </w:tcPr>
          <w:p w:rsidR="00403B0B" w:rsidRPr="00403B0B" w:rsidRDefault="00403B0B" w:rsidP="00403B0B">
            <w:pPr>
              <w:spacing w:after="0"/>
              <w:rPr>
                <w:rFonts w:ascii="Times New Roman" w:hAnsi="Times New Roman"/>
                <w:b/>
              </w:rPr>
            </w:pPr>
            <w:r w:rsidRPr="00403B0B">
              <w:rPr>
                <w:rFonts w:ascii="Times New Roman" w:hAnsi="Times New Roman"/>
                <w:b/>
              </w:rPr>
              <w:t>Предлагаемая редакция</w:t>
            </w:r>
          </w:p>
        </w:tc>
      </w:tr>
      <w:tr w:rsidR="00403B0B" w:rsidRPr="0041505C" w:rsidTr="00A90486">
        <w:trPr>
          <w:jc w:val="center"/>
        </w:trPr>
        <w:tc>
          <w:tcPr>
            <w:tcW w:w="4785" w:type="dxa"/>
          </w:tcPr>
          <w:p w:rsidR="00403B0B" w:rsidRPr="00403B0B" w:rsidRDefault="00403B0B" w:rsidP="00403B0B">
            <w:pPr>
              <w:spacing w:after="0"/>
              <w:rPr>
                <w:rFonts w:ascii="Times New Roman" w:hAnsi="Times New Roman"/>
                <w:b/>
              </w:rPr>
            </w:pPr>
            <w:r w:rsidRPr="00403B0B">
              <w:rPr>
                <w:rFonts w:ascii="Times New Roman" w:hAnsi="Times New Roman"/>
              </w:rPr>
              <w:t>Отсутствует</w:t>
            </w:r>
          </w:p>
        </w:tc>
        <w:tc>
          <w:tcPr>
            <w:tcW w:w="4785" w:type="dxa"/>
          </w:tcPr>
          <w:p w:rsidR="00403B0B" w:rsidRPr="00403B0B" w:rsidRDefault="00403B0B" w:rsidP="00403B0B">
            <w:pPr>
              <w:pStyle w:val="a4"/>
              <w:numPr>
                <w:ilvl w:val="1"/>
                <w:numId w:val="13"/>
              </w:numPr>
              <w:spacing w:after="0" w:line="240" w:lineRule="auto"/>
              <w:ind w:left="-107" w:firstLine="107"/>
              <w:rPr>
                <w:rFonts w:ascii="Times New Roman" w:eastAsia="Times New Roman" w:hAnsi="Times New Roman"/>
                <w:lang w:eastAsia="ru-RU"/>
              </w:rPr>
            </w:pPr>
            <w:r w:rsidRPr="00403B0B">
              <w:rPr>
                <w:rFonts w:ascii="Times New Roman" w:eastAsia="Times New Roman" w:hAnsi="Times New Roman"/>
                <w:lang w:eastAsia="ru-RU"/>
              </w:rPr>
              <w:t xml:space="preserve"> Партнерство в пределах средств Компенсационного фонда несет </w:t>
            </w:r>
            <w:r w:rsidRPr="00403B0B">
              <w:rPr>
                <w:rFonts w:ascii="Times New Roman" w:eastAsia="Times New Roman" w:hAnsi="Times New Roman"/>
                <w:color w:val="FF0000"/>
                <w:lang w:eastAsia="ru-RU"/>
              </w:rPr>
              <w:t>солидарную</w:t>
            </w:r>
            <w:r w:rsidRPr="00403B0B">
              <w:rPr>
                <w:rFonts w:ascii="Times New Roman" w:eastAsia="Times New Roman" w:hAnsi="Times New Roman"/>
                <w:lang w:eastAsia="ru-RU"/>
              </w:rPr>
              <w:t xml:space="preserve"> ответственность по обязательствам своих членов, возникшим вследствие причинения вреда в случаях, предусмотренных Положением о компенсационном фонде Партнерства. Партнерство несет указанную </w:t>
            </w:r>
            <w:r w:rsidRPr="00403B0B">
              <w:rPr>
                <w:rFonts w:ascii="Times New Roman" w:eastAsia="Times New Roman" w:hAnsi="Times New Roman"/>
                <w:color w:val="FF0000"/>
                <w:lang w:eastAsia="ru-RU"/>
              </w:rPr>
              <w:t>солидарную</w:t>
            </w:r>
            <w:r w:rsidRPr="00403B0B">
              <w:rPr>
                <w:rFonts w:ascii="Times New Roman" w:eastAsia="Times New Roman" w:hAnsi="Times New Roman"/>
                <w:lang w:eastAsia="ru-RU"/>
              </w:rPr>
              <w:t xml:space="preserve"> ответственность в отношении лица, которое на момент выполнения таких работ имело свидетельство о допуске к ним, выданное Партнерством. </w:t>
            </w:r>
          </w:p>
          <w:p w:rsidR="00403B0B" w:rsidRPr="00403B0B" w:rsidRDefault="00403B0B" w:rsidP="00403B0B">
            <w:pPr>
              <w:spacing w:after="0"/>
              <w:rPr>
                <w:rFonts w:ascii="Times New Roman" w:hAnsi="Times New Roman"/>
                <w:b/>
              </w:rPr>
            </w:pPr>
          </w:p>
        </w:tc>
      </w:tr>
      <w:tr w:rsidR="00403B0B" w:rsidRPr="0041505C" w:rsidTr="00A90486">
        <w:trPr>
          <w:jc w:val="center"/>
        </w:trPr>
        <w:tc>
          <w:tcPr>
            <w:tcW w:w="4785" w:type="dxa"/>
          </w:tcPr>
          <w:p w:rsidR="00403B0B" w:rsidRPr="00403B0B" w:rsidRDefault="00403B0B" w:rsidP="00403B0B">
            <w:pPr>
              <w:pStyle w:val="a4"/>
              <w:numPr>
                <w:ilvl w:val="1"/>
                <w:numId w:val="14"/>
              </w:numPr>
              <w:spacing w:after="0" w:line="240" w:lineRule="auto"/>
              <w:ind w:left="0" w:firstLine="0"/>
              <w:rPr>
                <w:rFonts w:ascii="Times New Roman" w:hAnsi="Times New Roman"/>
              </w:rPr>
            </w:pPr>
            <w:proofErr w:type="gramStart"/>
            <w:r w:rsidRPr="00403B0B">
              <w:rPr>
                <w:rFonts w:ascii="Times New Roman" w:hAnsi="Times New Roman"/>
              </w:rPr>
              <w:t xml:space="preserve">Выплаты из средств компенсационного фонда Партнерства в качестве способа обеспечения имущественной ответственности, осуществляется в результате наступления </w:t>
            </w:r>
            <w:r w:rsidRPr="00403B0B">
              <w:rPr>
                <w:rFonts w:ascii="Times New Roman" w:hAnsi="Times New Roman"/>
                <w:strike/>
              </w:rPr>
              <w:t>субсидиарной</w:t>
            </w:r>
            <w:r w:rsidRPr="00403B0B">
              <w:rPr>
                <w:rFonts w:ascii="Times New Roman" w:hAnsi="Times New Roman"/>
              </w:rPr>
              <w:t xml:space="preserve"> ответственности Партнерства по обязательству своего члена в случае причинения им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при условии наличия у такого члена Партнерства, на момент выполнения таких работ, свидетельства о допуске к соответствующим</w:t>
            </w:r>
            <w:proofErr w:type="gramEnd"/>
            <w:r w:rsidRPr="00403B0B">
              <w:rPr>
                <w:rFonts w:ascii="Times New Roman" w:hAnsi="Times New Roman"/>
              </w:rPr>
              <w:t xml:space="preserve"> </w:t>
            </w:r>
            <w:r w:rsidRPr="00403B0B">
              <w:rPr>
                <w:rFonts w:ascii="Times New Roman" w:hAnsi="Times New Roman"/>
              </w:rPr>
              <w:lastRenderedPageBreak/>
              <w:t xml:space="preserve">видам работ, </w:t>
            </w:r>
            <w:proofErr w:type="gramStart"/>
            <w:r w:rsidRPr="00403B0B">
              <w:rPr>
                <w:rFonts w:ascii="Times New Roman" w:hAnsi="Times New Roman"/>
              </w:rPr>
              <w:t>выданного</w:t>
            </w:r>
            <w:proofErr w:type="gramEnd"/>
            <w:r w:rsidRPr="00403B0B">
              <w:rPr>
                <w:rFonts w:ascii="Times New Roman" w:hAnsi="Times New Roman"/>
              </w:rPr>
              <w:t xml:space="preserve"> Партнерством.</w:t>
            </w:r>
          </w:p>
          <w:p w:rsidR="00403B0B" w:rsidRPr="00403B0B" w:rsidRDefault="00403B0B" w:rsidP="00403B0B">
            <w:pPr>
              <w:spacing w:after="0"/>
              <w:rPr>
                <w:rFonts w:ascii="Times New Roman" w:hAnsi="Times New Roman"/>
              </w:rPr>
            </w:pPr>
          </w:p>
        </w:tc>
        <w:tc>
          <w:tcPr>
            <w:tcW w:w="4785" w:type="dxa"/>
          </w:tcPr>
          <w:p w:rsidR="00403B0B" w:rsidRPr="00403B0B" w:rsidRDefault="00403B0B" w:rsidP="00403B0B">
            <w:pPr>
              <w:pStyle w:val="a4"/>
              <w:numPr>
                <w:ilvl w:val="1"/>
                <w:numId w:val="14"/>
              </w:numPr>
              <w:spacing w:after="0" w:line="240" w:lineRule="auto"/>
              <w:ind w:left="-107" w:firstLine="107"/>
              <w:rPr>
                <w:rFonts w:ascii="Times New Roman" w:eastAsia="Times New Roman" w:hAnsi="Times New Roman"/>
                <w:lang w:eastAsia="ru-RU"/>
              </w:rPr>
            </w:pPr>
            <w:r w:rsidRPr="00403B0B">
              <w:rPr>
                <w:rFonts w:ascii="Times New Roman" w:eastAsia="Times New Roman" w:hAnsi="Times New Roman"/>
                <w:lang w:eastAsia="ru-RU"/>
              </w:rPr>
              <w:lastRenderedPageBreak/>
              <w:t xml:space="preserve"> </w:t>
            </w:r>
            <w:proofErr w:type="gramStart"/>
            <w:r w:rsidRPr="00403B0B">
              <w:rPr>
                <w:rFonts w:ascii="Times New Roman" w:eastAsia="Times New Roman" w:hAnsi="Times New Roman"/>
                <w:lang w:eastAsia="ru-RU"/>
              </w:rPr>
              <w:t xml:space="preserve">Выплаты из средств компенсационного фонда Партнерства в качестве способа обеспечения имущественной ответственности, осуществляется в результате наступления </w:t>
            </w:r>
            <w:r w:rsidRPr="00403B0B">
              <w:rPr>
                <w:rFonts w:ascii="Times New Roman" w:eastAsia="Times New Roman" w:hAnsi="Times New Roman"/>
                <w:u w:val="single"/>
                <w:lang w:eastAsia="ru-RU"/>
              </w:rPr>
              <w:t>солидарной</w:t>
            </w:r>
            <w:r w:rsidRPr="00403B0B">
              <w:rPr>
                <w:rFonts w:ascii="Times New Roman" w:eastAsia="Times New Roman" w:hAnsi="Times New Roman"/>
                <w:lang w:eastAsia="ru-RU"/>
              </w:rPr>
              <w:t xml:space="preserve"> ответственности Партнерства по обязательству своего члена в случае причинения им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при условии наличия у такого члена Партнерства, на момент выполнения таких работ, свидетельства о допуске к соответствующим</w:t>
            </w:r>
            <w:proofErr w:type="gramEnd"/>
            <w:r w:rsidRPr="00403B0B">
              <w:rPr>
                <w:rFonts w:ascii="Times New Roman" w:eastAsia="Times New Roman" w:hAnsi="Times New Roman"/>
                <w:lang w:eastAsia="ru-RU"/>
              </w:rPr>
              <w:t xml:space="preserve"> видам работ, </w:t>
            </w:r>
            <w:proofErr w:type="gramStart"/>
            <w:r w:rsidRPr="00403B0B">
              <w:rPr>
                <w:rFonts w:ascii="Times New Roman" w:eastAsia="Times New Roman" w:hAnsi="Times New Roman"/>
                <w:lang w:eastAsia="ru-RU"/>
              </w:rPr>
              <w:lastRenderedPageBreak/>
              <w:t>выданного</w:t>
            </w:r>
            <w:proofErr w:type="gramEnd"/>
            <w:r w:rsidRPr="00403B0B">
              <w:rPr>
                <w:rFonts w:ascii="Times New Roman" w:eastAsia="Times New Roman" w:hAnsi="Times New Roman"/>
                <w:lang w:eastAsia="ru-RU"/>
              </w:rPr>
              <w:t xml:space="preserve"> Партнерством.</w:t>
            </w:r>
          </w:p>
          <w:p w:rsidR="00403B0B" w:rsidRPr="00403B0B" w:rsidRDefault="00403B0B" w:rsidP="00403B0B">
            <w:pPr>
              <w:spacing w:after="0"/>
              <w:rPr>
                <w:rFonts w:ascii="Times New Roman" w:hAnsi="Times New Roman"/>
              </w:rPr>
            </w:pPr>
          </w:p>
        </w:tc>
      </w:tr>
      <w:tr w:rsidR="00403B0B" w:rsidRPr="0041505C" w:rsidTr="00A90486">
        <w:trPr>
          <w:jc w:val="center"/>
        </w:trPr>
        <w:tc>
          <w:tcPr>
            <w:tcW w:w="4785" w:type="dxa"/>
          </w:tcPr>
          <w:p w:rsidR="00403B0B" w:rsidRPr="00403B0B" w:rsidRDefault="00403B0B" w:rsidP="00403B0B">
            <w:pPr>
              <w:spacing w:after="0"/>
              <w:rPr>
                <w:rFonts w:ascii="Times New Roman" w:hAnsi="Times New Roman"/>
              </w:rPr>
            </w:pPr>
          </w:p>
          <w:p w:rsidR="00403B0B" w:rsidRPr="00403B0B" w:rsidRDefault="00403B0B" w:rsidP="00403B0B">
            <w:pPr>
              <w:spacing w:after="0"/>
              <w:rPr>
                <w:rFonts w:ascii="Times New Roman" w:hAnsi="Times New Roman"/>
              </w:rPr>
            </w:pPr>
            <w:r w:rsidRPr="00403B0B">
              <w:rPr>
                <w:rFonts w:ascii="Times New Roman" w:hAnsi="Times New Roman"/>
              </w:rPr>
              <w:t>Отсутствует</w:t>
            </w:r>
          </w:p>
        </w:tc>
        <w:tc>
          <w:tcPr>
            <w:tcW w:w="4785" w:type="dxa"/>
          </w:tcPr>
          <w:p w:rsidR="00403B0B" w:rsidRPr="00403B0B" w:rsidRDefault="00403B0B" w:rsidP="00403B0B">
            <w:pPr>
              <w:spacing w:after="0"/>
              <w:rPr>
                <w:rFonts w:ascii="Times New Roman" w:hAnsi="Times New Roman"/>
              </w:rPr>
            </w:pPr>
          </w:p>
          <w:p w:rsidR="00403B0B" w:rsidRPr="00403B0B" w:rsidRDefault="00403B0B" w:rsidP="00403B0B">
            <w:pPr>
              <w:spacing w:after="0"/>
              <w:rPr>
                <w:rFonts w:ascii="Times New Roman" w:hAnsi="Times New Roman"/>
                <w:u w:val="single"/>
              </w:rPr>
            </w:pPr>
            <w:r w:rsidRPr="00403B0B">
              <w:rPr>
                <w:rFonts w:ascii="Times New Roman" w:hAnsi="Times New Roman"/>
              </w:rPr>
              <w:t xml:space="preserve">4.1. Возмещение вреда, причиненного вследствие недостатков работ по подготовке проектной документации, осуществляется лицом, выполнившим такие работы. </w:t>
            </w:r>
            <w:proofErr w:type="gramStart"/>
            <w:r w:rsidRPr="00403B0B">
              <w:rPr>
                <w:rFonts w:ascii="Times New Roman" w:hAnsi="Times New Roman"/>
                <w:u w:val="single"/>
              </w:rPr>
              <w:t xml:space="preserve">Солидарно с лицом, выполнившим работы по подготовке проектной документации, вследствие недостатков которых причинен вред, перед третьими лицами  либо перед собственником здания, сооружения, концессионером, застройщиком, техническим заказчиком, которые возместили в соответствии с </w:t>
            </w:r>
            <w:hyperlink r:id="rId9" w:history="1">
              <w:r w:rsidRPr="00403B0B">
                <w:rPr>
                  <w:rStyle w:val="affb"/>
                  <w:rFonts w:ascii="Times New Roman" w:hAnsi="Times New Roman"/>
                </w:rPr>
                <w:t>гражданским законодательством</w:t>
              </w:r>
            </w:hyperlink>
            <w:r w:rsidRPr="00403B0B">
              <w:rPr>
                <w:rFonts w:ascii="Times New Roman" w:hAnsi="Times New Roman"/>
                <w:u w:val="single"/>
              </w:rPr>
              <w:t xml:space="preserve"> вред, и выплатили компенсацию в соответствии с </w:t>
            </w:r>
            <w:hyperlink w:anchor="sub_6001" w:history="1">
              <w:r w:rsidRPr="00403B0B">
                <w:rPr>
                  <w:rStyle w:val="affb"/>
                  <w:rFonts w:ascii="Times New Roman" w:hAnsi="Times New Roman"/>
                </w:rPr>
                <w:t>частями 1 - 3</w:t>
              </w:r>
            </w:hyperlink>
            <w:r w:rsidRPr="00403B0B">
              <w:rPr>
                <w:rFonts w:ascii="Times New Roman" w:hAnsi="Times New Roman"/>
                <w:u w:val="single"/>
              </w:rPr>
              <w:t xml:space="preserve"> статьи 60 Градостроительного кодекса Российской Федерации, ответственность</w:t>
            </w:r>
            <w:r w:rsidRPr="00403B0B">
              <w:rPr>
                <w:rFonts w:ascii="Times New Roman" w:hAnsi="Times New Roman"/>
              </w:rPr>
              <w:t xml:space="preserve"> </w:t>
            </w:r>
            <w:r w:rsidRPr="00403B0B">
              <w:rPr>
                <w:rFonts w:ascii="Times New Roman" w:hAnsi="Times New Roman"/>
                <w:u w:val="single"/>
              </w:rPr>
              <w:t>за причинение указанного вреда несут:</w:t>
            </w:r>
            <w:proofErr w:type="gramEnd"/>
          </w:p>
          <w:p w:rsidR="001855AF" w:rsidRDefault="00403B0B" w:rsidP="00403B0B">
            <w:pPr>
              <w:spacing w:after="0"/>
              <w:rPr>
                <w:rFonts w:ascii="Times New Roman" w:hAnsi="Times New Roman"/>
                <w:u w:val="single"/>
              </w:rPr>
            </w:pPr>
            <w:r w:rsidRPr="00403B0B">
              <w:rPr>
                <w:rFonts w:ascii="Times New Roman" w:hAnsi="Times New Roman"/>
                <w:u w:val="single"/>
              </w:rPr>
              <w:t xml:space="preserve">1) </w:t>
            </w:r>
            <w:r w:rsidR="001855AF">
              <w:rPr>
                <w:rFonts w:ascii="Times New Roman" w:hAnsi="Times New Roman"/>
                <w:u w:val="single"/>
              </w:rPr>
              <w:t>Партнерство</w:t>
            </w:r>
            <w:r w:rsidRPr="00403B0B">
              <w:rPr>
                <w:rFonts w:ascii="Times New Roman" w:hAnsi="Times New Roman"/>
                <w:u w:val="single"/>
              </w:rPr>
              <w:t xml:space="preserve"> в пределах</w:t>
            </w:r>
            <w:r w:rsidR="001855AF">
              <w:rPr>
                <w:rFonts w:ascii="Times New Roman" w:hAnsi="Times New Roman"/>
                <w:u w:val="single"/>
              </w:rPr>
              <w:t xml:space="preserve"> средств компенсационного фонда;</w:t>
            </w:r>
          </w:p>
          <w:p w:rsidR="00403B0B" w:rsidRPr="00403B0B" w:rsidRDefault="001855AF" w:rsidP="00403B0B">
            <w:pPr>
              <w:spacing w:after="0"/>
              <w:rPr>
                <w:rFonts w:ascii="Times New Roman" w:hAnsi="Times New Roman"/>
                <w:u w:val="single"/>
              </w:rPr>
            </w:pPr>
            <w:r>
              <w:rPr>
                <w:rFonts w:ascii="Times New Roman" w:hAnsi="Times New Roman"/>
                <w:u w:val="single"/>
              </w:rPr>
              <w:t>2</w:t>
            </w:r>
            <w:r w:rsidR="00403B0B" w:rsidRPr="00403B0B">
              <w:rPr>
                <w:rFonts w:ascii="Times New Roman" w:hAnsi="Times New Roman"/>
                <w:u w:val="single"/>
              </w:rPr>
              <w:t>)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03B0B" w:rsidRPr="00403B0B" w:rsidRDefault="00403B0B" w:rsidP="00403B0B">
            <w:pPr>
              <w:spacing w:after="0"/>
              <w:rPr>
                <w:rFonts w:ascii="Times New Roman" w:hAnsi="Times New Roman"/>
              </w:rPr>
            </w:pPr>
          </w:p>
        </w:tc>
      </w:tr>
    </w:tbl>
    <w:p w:rsidR="00403B0B" w:rsidRDefault="00403B0B" w:rsidP="00403B0B">
      <w:pPr>
        <w:spacing w:after="0" w:line="240" w:lineRule="auto"/>
        <w:rPr>
          <w:rFonts w:ascii="Times New Roman" w:hAnsi="Times New Roman"/>
          <w:b/>
          <w:color w:val="000000"/>
          <w:sz w:val="24"/>
          <w:szCs w:val="24"/>
        </w:rPr>
      </w:pPr>
    </w:p>
    <w:p w:rsidR="001C675F" w:rsidRPr="00232DF8" w:rsidRDefault="001C675F" w:rsidP="00515A2A">
      <w:pPr>
        <w:jc w:val="center"/>
        <w:rPr>
          <w:rFonts w:ascii="Times New Roman" w:eastAsia="Times New Roman" w:hAnsi="Times New Roman"/>
          <w:b/>
          <w:lang w:eastAsia="ru-RU"/>
        </w:rPr>
      </w:pPr>
      <w:r w:rsidRPr="00232DF8">
        <w:rPr>
          <w:rFonts w:ascii="Times New Roman" w:hAnsi="Times New Roman"/>
          <w:b/>
        </w:rPr>
        <w:t xml:space="preserve">Таблица предлагаемых изменений в Инвестиционную декларацию </w:t>
      </w:r>
      <w:r w:rsidRPr="00232DF8">
        <w:rPr>
          <w:rFonts w:ascii="Times New Roman" w:eastAsia="Times New Roman" w:hAnsi="Times New Roman"/>
          <w:b/>
          <w:lang w:eastAsia="ru-RU"/>
        </w:rPr>
        <w:t>Некоммерческого партнерства «Саморегулируемая организация Архитекторов и проектировщиков Дальнего Востока»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C675F" w:rsidRPr="00232DF8" w:rsidTr="00A90486">
        <w:trPr>
          <w:jc w:val="center"/>
        </w:trPr>
        <w:tc>
          <w:tcPr>
            <w:tcW w:w="4785" w:type="dxa"/>
          </w:tcPr>
          <w:p w:rsidR="001C675F" w:rsidRPr="00232DF8" w:rsidRDefault="001C675F" w:rsidP="00A90486">
            <w:pPr>
              <w:rPr>
                <w:rFonts w:ascii="Times New Roman" w:hAnsi="Times New Roman"/>
                <w:b/>
              </w:rPr>
            </w:pPr>
            <w:r w:rsidRPr="00232DF8">
              <w:rPr>
                <w:rFonts w:ascii="Times New Roman" w:hAnsi="Times New Roman"/>
                <w:b/>
              </w:rPr>
              <w:t>Действующая редакция</w:t>
            </w:r>
          </w:p>
        </w:tc>
        <w:tc>
          <w:tcPr>
            <w:tcW w:w="4785" w:type="dxa"/>
          </w:tcPr>
          <w:p w:rsidR="001C675F" w:rsidRPr="00232DF8" w:rsidRDefault="001C675F" w:rsidP="00A90486">
            <w:pPr>
              <w:rPr>
                <w:rFonts w:ascii="Times New Roman" w:hAnsi="Times New Roman"/>
                <w:b/>
              </w:rPr>
            </w:pPr>
            <w:r w:rsidRPr="00232DF8">
              <w:rPr>
                <w:rFonts w:ascii="Times New Roman" w:hAnsi="Times New Roman"/>
                <w:b/>
              </w:rPr>
              <w:t>Предлагаемая редакция</w:t>
            </w:r>
          </w:p>
        </w:tc>
      </w:tr>
      <w:tr w:rsidR="001C675F" w:rsidRPr="00232DF8" w:rsidTr="00A90486">
        <w:trPr>
          <w:jc w:val="center"/>
        </w:trPr>
        <w:tc>
          <w:tcPr>
            <w:tcW w:w="4785" w:type="dxa"/>
          </w:tcPr>
          <w:p w:rsidR="001C675F" w:rsidRPr="00232DF8" w:rsidRDefault="001C675F" w:rsidP="00A90486">
            <w:pPr>
              <w:rPr>
                <w:rFonts w:ascii="Times New Roman" w:hAnsi="Times New Roman"/>
              </w:rPr>
            </w:pPr>
            <w:r w:rsidRPr="00232DF8">
              <w:rPr>
                <w:rFonts w:ascii="Times New Roman" w:hAnsi="Times New Roman"/>
              </w:rPr>
              <w:t>Отсутствует</w:t>
            </w:r>
          </w:p>
          <w:p w:rsidR="001C675F" w:rsidRPr="00232DF8" w:rsidRDefault="001C675F" w:rsidP="00A90486">
            <w:pPr>
              <w:rPr>
                <w:rFonts w:ascii="Times New Roman" w:hAnsi="Times New Roman"/>
              </w:rPr>
            </w:pPr>
          </w:p>
        </w:tc>
        <w:tc>
          <w:tcPr>
            <w:tcW w:w="4785" w:type="dxa"/>
          </w:tcPr>
          <w:p w:rsidR="001C675F" w:rsidRPr="00232DF8" w:rsidRDefault="001C675F" w:rsidP="001C675F">
            <w:pPr>
              <w:pStyle w:val="ConsPlusNormal"/>
              <w:widowControl/>
              <w:numPr>
                <w:ilvl w:val="1"/>
                <w:numId w:val="15"/>
              </w:numPr>
              <w:suppressAutoHyphens w:val="0"/>
              <w:autoSpaceDN w:val="0"/>
              <w:adjustRightInd w:val="0"/>
              <w:spacing w:line="22" w:lineRule="atLeast"/>
              <w:ind w:left="0" w:firstLine="0"/>
              <w:jc w:val="both"/>
              <w:rPr>
                <w:rFonts w:ascii="Times New Roman" w:hAnsi="Times New Roman" w:cs="Times New Roman"/>
                <w:sz w:val="22"/>
                <w:szCs w:val="22"/>
              </w:rPr>
            </w:pPr>
            <w:r w:rsidRPr="00232DF8">
              <w:rPr>
                <w:rFonts w:ascii="Times New Roman" w:hAnsi="Times New Roman" w:cs="Times New Roman"/>
                <w:sz w:val="22"/>
                <w:szCs w:val="22"/>
              </w:rPr>
              <w:t xml:space="preserve">Директор НП СРО АПДВ по поручению Общего собрания членов НП СРО АПДВ обязан </w:t>
            </w:r>
            <w:proofErr w:type="gramStart"/>
            <w:r w:rsidRPr="00232DF8">
              <w:rPr>
                <w:rFonts w:ascii="Times New Roman" w:hAnsi="Times New Roman" w:cs="Times New Roman"/>
                <w:sz w:val="22"/>
                <w:szCs w:val="22"/>
              </w:rPr>
              <w:t>разместить средства</w:t>
            </w:r>
            <w:proofErr w:type="gramEnd"/>
            <w:r w:rsidRPr="00232DF8">
              <w:rPr>
                <w:rFonts w:ascii="Times New Roman" w:hAnsi="Times New Roman" w:cs="Times New Roman"/>
                <w:sz w:val="22"/>
                <w:szCs w:val="22"/>
              </w:rPr>
              <w:t xml:space="preserve"> компенсационного фонда в течение 30 календарных дней со дня принятия решения о размещении средств компенсационного фонда.</w:t>
            </w:r>
          </w:p>
        </w:tc>
      </w:tr>
      <w:tr w:rsidR="001C675F" w:rsidRPr="00232DF8" w:rsidTr="00A90486">
        <w:trPr>
          <w:jc w:val="center"/>
        </w:trPr>
        <w:tc>
          <w:tcPr>
            <w:tcW w:w="4785" w:type="dxa"/>
          </w:tcPr>
          <w:p w:rsidR="001C675F" w:rsidRPr="00232DF8" w:rsidRDefault="001C675F" w:rsidP="00A90486">
            <w:pPr>
              <w:rPr>
                <w:rFonts w:ascii="Times New Roman" w:hAnsi="Times New Roman"/>
              </w:rPr>
            </w:pPr>
          </w:p>
          <w:p w:rsidR="001C675F" w:rsidRPr="00232DF8" w:rsidRDefault="001C675F" w:rsidP="00A90486">
            <w:pPr>
              <w:rPr>
                <w:rFonts w:ascii="Times New Roman" w:hAnsi="Times New Roman"/>
              </w:rPr>
            </w:pPr>
            <w:r w:rsidRPr="00232DF8">
              <w:rPr>
                <w:rFonts w:ascii="Times New Roman" w:hAnsi="Times New Roman"/>
              </w:rPr>
              <w:t>Отсутствует</w:t>
            </w:r>
          </w:p>
        </w:tc>
        <w:tc>
          <w:tcPr>
            <w:tcW w:w="4785" w:type="dxa"/>
          </w:tcPr>
          <w:p w:rsidR="001C675F" w:rsidRPr="00232DF8" w:rsidRDefault="001C675F" w:rsidP="00A90486">
            <w:pPr>
              <w:pStyle w:val="ConsPlusNormal"/>
              <w:widowControl/>
              <w:spacing w:line="22" w:lineRule="atLeast"/>
              <w:ind w:firstLine="0"/>
              <w:jc w:val="both"/>
              <w:rPr>
                <w:rFonts w:ascii="Times New Roman" w:hAnsi="Times New Roman" w:cs="Times New Roman"/>
                <w:sz w:val="22"/>
                <w:szCs w:val="22"/>
              </w:rPr>
            </w:pPr>
          </w:p>
          <w:p w:rsidR="001C675F" w:rsidRPr="00232DF8" w:rsidRDefault="001C675F" w:rsidP="001C675F">
            <w:pPr>
              <w:pStyle w:val="ConsPlusNormal"/>
              <w:widowControl/>
              <w:numPr>
                <w:ilvl w:val="1"/>
                <w:numId w:val="15"/>
              </w:numPr>
              <w:suppressAutoHyphens w:val="0"/>
              <w:autoSpaceDN w:val="0"/>
              <w:adjustRightInd w:val="0"/>
              <w:spacing w:line="22" w:lineRule="atLeast"/>
              <w:ind w:left="0" w:firstLine="0"/>
              <w:jc w:val="both"/>
              <w:rPr>
                <w:rFonts w:ascii="Times New Roman" w:hAnsi="Times New Roman" w:cs="Times New Roman"/>
                <w:sz w:val="22"/>
                <w:szCs w:val="22"/>
              </w:rPr>
            </w:pPr>
            <w:r w:rsidRPr="00232DF8">
              <w:rPr>
                <w:rFonts w:ascii="Times New Roman" w:hAnsi="Times New Roman" w:cs="Times New Roman"/>
                <w:sz w:val="22"/>
                <w:szCs w:val="22"/>
              </w:rPr>
              <w:t xml:space="preserve">Директор вправе заключить договор страхования банковского вклада в соответствии с требованиями гражданского законодательства </w:t>
            </w:r>
            <w:r w:rsidRPr="00232DF8">
              <w:rPr>
                <w:rFonts w:ascii="Times New Roman" w:hAnsi="Times New Roman" w:cs="Times New Roman"/>
                <w:sz w:val="22"/>
                <w:szCs w:val="22"/>
              </w:rPr>
              <w:lastRenderedPageBreak/>
              <w:t xml:space="preserve">РФ. </w:t>
            </w:r>
          </w:p>
          <w:p w:rsidR="001C675F" w:rsidRPr="00232DF8" w:rsidRDefault="001C675F" w:rsidP="00A90486">
            <w:pPr>
              <w:pStyle w:val="ConsPlusNormal"/>
              <w:widowControl/>
              <w:ind w:firstLine="0"/>
              <w:jc w:val="both"/>
              <w:rPr>
                <w:rFonts w:ascii="Times New Roman" w:hAnsi="Times New Roman"/>
                <w:sz w:val="22"/>
                <w:szCs w:val="22"/>
              </w:rPr>
            </w:pPr>
            <w:r w:rsidRPr="00232DF8">
              <w:rPr>
                <w:rFonts w:ascii="Times New Roman" w:hAnsi="Times New Roman"/>
                <w:sz w:val="22"/>
                <w:szCs w:val="22"/>
              </w:rPr>
              <w:t>Директор НП СРО АПДВ обязан осуществлять постоянный мониторинг рисков, связанных с размещением средств компенсационного фонда, выполнять действия, направленные на снижение рисков, связанных с размещением средств компенсационного фонда, а также на увеличение доходов от размещения средств компенсационного фонда.</w:t>
            </w:r>
          </w:p>
          <w:p w:rsidR="001C675F" w:rsidRPr="00232DF8" w:rsidRDefault="001C675F" w:rsidP="00A90486">
            <w:pPr>
              <w:pStyle w:val="ConsPlusNormal"/>
              <w:widowControl/>
              <w:spacing w:line="22" w:lineRule="atLeast"/>
              <w:ind w:firstLine="0"/>
              <w:jc w:val="both"/>
              <w:rPr>
                <w:rFonts w:ascii="Times New Roman" w:hAnsi="Times New Roman" w:cs="Times New Roman"/>
                <w:sz w:val="22"/>
                <w:szCs w:val="22"/>
              </w:rPr>
            </w:pPr>
          </w:p>
        </w:tc>
      </w:tr>
      <w:tr w:rsidR="001C675F" w:rsidRPr="00232DF8" w:rsidTr="00A90486">
        <w:trPr>
          <w:jc w:val="center"/>
        </w:trPr>
        <w:tc>
          <w:tcPr>
            <w:tcW w:w="4785" w:type="dxa"/>
          </w:tcPr>
          <w:p w:rsidR="001C675F" w:rsidRPr="00232DF8" w:rsidRDefault="001C675F" w:rsidP="00A90486">
            <w:pPr>
              <w:rPr>
                <w:rFonts w:ascii="Times New Roman" w:hAnsi="Times New Roman"/>
              </w:rPr>
            </w:pPr>
          </w:p>
          <w:p w:rsidR="001C675F" w:rsidRPr="00232DF8" w:rsidRDefault="001C675F" w:rsidP="00A90486">
            <w:pPr>
              <w:rPr>
                <w:rFonts w:ascii="Times New Roman" w:hAnsi="Times New Roman"/>
              </w:rPr>
            </w:pPr>
            <w:r w:rsidRPr="00232DF8">
              <w:rPr>
                <w:rFonts w:ascii="Times New Roman" w:hAnsi="Times New Roman"/>
              </w:rPr>
              <w:t>Отсутствует</w:t>
            </w:r>
          </w:p>
        </w:tc>
        <w:tc>
          <w:tcPr>
            <w:tcW w:w="4785" w:type="dxa"/>
          </w:tcPr>
          <w:p w:rsidR="001C675F" w:rsidRPr="00232DF8" w:rsidRDefault="001C675F" w:rsidP="001855AF">
            <w:pPr>
              <w:jc w:val="both"/>
              <w:rPr>
                <w:rFonts w:ascii="Times New Roman" w:hAnsi="Times New Roman"/>
              </w:rPr>
            </w:pPr>
          </w:p>
          <w:p w:rsidR="001C675F" w:rsidRPr="00232DF8" w:rsidRDefault="001C675F" w:rsidP="001855AF">
            <w:pPr>
              <w:jc w:val="both"/>
              <w:rPr>
                <w:rFonts w:ascii="Times New Roman" w:hAnsi="Times New Roman"/>
              </w:rPr>
            </w:pPr>
            <w:r w:rsidRPr="00232DF8">
              <w:rPr>
                <w:rFonts w:ascii="Times New Roman" w:hAnsi="Times New Roman"/>
              </w:rPr>
              <w:t xml:space="preserve">3.5. Доход, полученный от размещения средств компенсационного фонда на депозитах, направляется на пополнение компенсационного фонда за вычетом расходов, связанных с обеспечением надлежащих условий инвестирования средств компенсационного фонда, в том числе уплаты налога на прибыль организаций </w:t>
            </w:r>
            <w:r w:rsidRPr="00232DF8">
              <w:rPr>
                <w:rFonts w:ascii="Times New Roman" w:hAnsi="Times New Roman"/>
                <w:u w:val="single"/>
              </w:rPr>
              <w:t>и уплаты страховой премии при заключении договора страхования банковского вклада.</w:t>
            </w:r>
          </w:p>
        </w:tc>
      </w:tr>
      <w:tr w:rsidR="001C675F" w:rsidRPr="00232DF8" w:rsidTr="00A90486">
        <w:trPr>
          <w:jc w:val="center"/>
        </w:trPr>
        <w:tc>
          <w:tcPr>
            <w:tcW w:w="4785" w:type="dxa"/>
          </w:tcPr>
          <w:p w:rsidR="001C675F" w:rsidRPr="00232DF8" w:rsidRDefault="001C675F" w:rsidP="00A90486">
            <w:pPr>
              <w:pStyle w:val="ConsPlusNormal"/>
              <w:widowControl/>
              <w:ind w:firstLine="0"/>
              <w:jc w:val="both"/>
              <w:rPr>
                <w:rFonts w:ascii="Times New Roman" w:hAnsi="Times New Roman" w:cs="Times New Roman"/>
                <w:sz w:val="22"/>
                <w:szCs w:val="22"/>
              </w:rPr>
            </w:pPr>
          </w:p>
          <w:p w:rsidR="001C675F" w:rsidRPr="00232DF8" w:rsidRDefault="001C675F" w:rsidP="00A90486">
            <w:pPr>
              <w:pStyle w:val="ConsPlusNormal"/>
              <w:widowControl/>
              <w:ind w:firstLine="0"/>
              <w:jc w:val="both"/>
              <w:rPr>
                <w:rFonts w:ascii="Times New Roman" w:hAnsi="Times New Roman" w:cs="Times New Roman"/>
                <w:sz w:val="22"/>
                <w:szCs w:val="22"/>
              </w:rPr>
            </w:pPr>
            <w:r w:rsidRPr="00232DF8">
              <w:rPr>
                <w:rFonts w:ascii="Times New Roman" w:hAnsi="Times New Roman" w:cs="Times New Roman"/>
                <w:sz w:val="22"/>
                <w:szCs w:val="22"/>
              </w:rPr>
              <w:t xml:space="preserve">4.1. </w:t>
            </w:r>
            <w:proofErr w:type="gramStart"/>
            <w:r w:rsidRPr="00232DF8">
              <w:rPr>
                <w:rFonts w:ascii="Times New Roman" w:hAnsi="Times New Roman" w:cs="Times New Roman"/>
                <w:sz w:val="22"/>
                <w:szCs w:val="22"/>
              </w:rPr>
              <w:t>Контроль за</w:t>
            </w:r>
            <w:proofErr w:type="gramEnd"/>
            <w:r w:rsidRPr="00232DF8">
              <w:rPr>
                <w:rFonts w:ascii="Times New Roman" w:hAnsi="Times New Roman" w:cs="Times New Roman"/>
                <w:sz w:val="22"/>
                <w:szCs w:val="22"/>
              </w:rPr>
              <w:t xml:space="preserve"> соблюдением НП СРО АПДВ  порядка размещения средств компенсационного фонда, требований по формированию состава и структуры компенсационного фонда, которые установлены законодательными и другими нормативными правовыми актами, осуществляется Правлением НП СРО АПДВ.</w:t>
            </w:r>
          </w:p>
        </w:tc>
        <w:tc>
          <w:tcPr>
            <w:tcW w:w="4785" w:type="dxa"/>
          </w:tcPr>
          <w:p w:rsidR="001C675F" w:rsidRPr="00232DF8" w:rsidRDefault="001C675F" w:rsidP="00A90486">
            <w:pPr>
              <w:autoSpaceDE w:val="0"/>
              <w:autoSpaceDN w:val="0"/>
              <w:adjustRightInd w:val="0"/>
              <w:spacing w:after="0" w:line="240" w:lineRule="auto"/>
              <w:jc w:val="both"/>
              <w:rPr>
                <w:rFonts w:ascii="Times New Roman" w:eastAsia="Times New Roman" w:hAnsi="Times New Roman"/>
                <w:lang w:eastAsia="ru-RU"/>
              </w:rPr>
            </w:pPr>
          </w:p>
          <w:p w:rsidR="001C675F" w:rsidRPr="00232DF8" w:rsidRDefault="001C675F" w:rsidP="001C675F">
            <w:pPr>
              <w:pStyle w:val="a4"/>
              <w:numPr>
                <w:ilvl w:val="1"/>
                <w:numId w:val="17"/>
              </w:numPr>
              <w:autoSpaceDE w:val="0"/>
              <w:autoSpaceDN w:val="0"/>
              <w:adjustRightInd w:val="0"/>
              <w:spacing w:after="0" w:line="240" w:lineRule="auto"/>
              <w:ind w:left="0" w:firstLine="0"/>
              <w:jc w:val="both"/>
              <w:rPr>
                <w:rFonts w:ascii="Times New Roman" w:eastAsia="Times New Roman" w:hAnsi="Times New Roman"/>
                <w:lang w:eastAsia="ru-RU"/>
              </w:rPr>
            </w:pPr>
            <w:r w:rsidRPr="00232DF8">
              <w:rPr>
                <w:rFonts w:ascii="Times New Roman" w:eastAsia="Times New Roman" w:hAnsi="Times New Roman"/>
                <w:lang w:eastAsia="ru-RU"/>
              </w:rPr>
              <w:t xml:space="preserve">Дирекция НП СРО АПДВ ежегодно предоставляет Общему собранию членов НП СРО АПДВ  отчет о размещении средств компенсационного фонда. </w:t>
            </w:r>
          </w:p>
          <w:p w:rsidR="001C675F" w:rsidRPr="00232DF8" w:rsidRDefault="001C675F" w:rsidP="00A90486">
            <w:pPr>
              <w:pStyle w:val="ConsPlusNormal"/>
              <w:widowControl/>
              <w:ind w:firstLine="0"/>
              <w:rPr>
                <w:rFonts w:ascii="Times New Roman" w:hAnsi="Times New Roman" w:cs="Times New Roman"/>
                <w:sz w:val="22"/>
                <w:szCs w:val="22"/>
              </w:rPr>
            </w:pPr>
          </w:p>
          <w:p w:rsidR="001C675F" w:rsidRPr="00232DF8" w:rsidRDefault="001C675F" w:rsidP="00A90486">
            <w:pPr>
              <w:rPr>
                <w:rFonts w:ascii="Times New Roman" w:hAnsi="Times New Roman"/>
              </w:rPr>
            </w:pPr>
          </w:p>
          <w:p w:rsidR="001C675F" w:rsidRPr="00232DF8" w:rsidRDefault="001C675F" w:rsidP="00A90486">
            <w:pPr>
              <w:rPr>
                <w:rFonts w:ascii="Times New Roman" w:hAnsi="Times New Roman"/>
              </w:rPr>
            </w:pPr>
          </w:p>
        </w:tc>
      </w:tr>
    </w:tbl>
    <w:p w:rsidR="00403B0B" w:rsidRDefault="00403B0B" w:rsidP="00515A2A">
      <w:pPr>
        <w:spacing w:after="0" w:line="240" w:lineRule="auto"/>
        <w:rPr>
          <w:rFonts w:ascii="Times New Roman" w:hAnsi="Times New Roman"/>
          <w:b/>
          <w:color w:val="000000"/>
          <w:sz w:val="24"/>
          <w:szCs w:val="24"/>
        </w:rPr>
      </w:pPr>
    </w:p>
    <w:p w:rsidR="003241CD" w:rsidRDefault="003241CD" w:rsidP="00515A2A">
      <w:pPr>
        <w:spacing w:after="0" w:line="240" w:lineRule="auto"/>
        <w:rPr>
          <w:rFonts w:ascii="Times New Roman" w:hAnsi="Times New Roman"/>
          <w:b/>
          <w:color w:val="000000"/>
          <w:sz w:val="24"/>
          <w:szCs w:val="24"/>
        </w:rPr>
      </w:pPr>
    </w:p>
    <w:p w:rsidR="003241CD" w:rsidRPr="004B6317" w:rsidRDefault="004B6317" w:rsidP="004B6317">
      <w:pPr>
        <w:spacing w:after="0" w:line="240" w:lineRule="auto"/>
        <w:jc w:val="center"/>
        <w:rPr>
          <w:rFonts w:ascii="Times New Roman" w:hAnsi="Times New Roman"/>
          <w:b/>
          <w:color w:val="000000"/>
          <w:sz w:val="24"/>
          <w:szCs w:val="24"/>
        </w:rPr>
      </w:pPr>
      <w:r w:rsidRPr="004B6317">
        <w:rPr>
          <w:rFonts w:ascii="Times New Roman" w:hAnsi="Times New Roman"/>
          <w:b/>
          <w:sz w:val="24"/>
          <w:szCs w:val="24"/>
        </w:rPr>
        <w:t>Положение о дисциплинарной ответственности Ассоциации «Саморегулируемая организация Архитекторов и проектировщиков Дальнего Востока»</w:t>
      </w:r>
    </w:p>
    <w:p w:rsidR="003241CD" w:rsidRDefault="003241CD" w:rsidP="00515A2A">
      <w:pPr>
        <w:spacing w:after="0" w:line="240" w:lineRule="auto"/>
        <w:rPr>
          <w:rFonts w:ascii="Times New Roman" w:hAnsi="Times New Roman"/>
          <w:b/>
          <w:color w:val="000000"/>
          <w:sz w:val="24"/>
          <w:szCs w:val="24"/>
        </w:rPr>
      </w:pPr>
    </w:p>
    <w:p w:rsidR="003241CD" w:rsidRDefault="003241CD" w:rsidP="00515A2A">
      <w:pPr>
        <w:spacing w:after="0" w:line="240" w:lineRule="auto"/>
        <w:rPr>
          <w:rFonts w:ascii="Times New Roman" w:hAnsi="Times New Roman"/>
          <w:b/>
          <w:color w:val="000000"/>
          <w:sz w:val="24"/>
          <w:szCs w:val="24"/>
        </w:rPr>
      </w:pPr>
    </w:p>
    <w:p w:rsidR="003241CD" w:rsidRDefault="004B6317" w:rsidP="00515A2A">
      <w:pPr>
        <w:spacing w:after="0" w:line="240" w:lineRule="auto"/>
        <w:rPr>
          <w:rFonts w:ascii="Times New Roman" w:hAnsi="Times New Roman"/>
          <w:b/>
          <w:color w:val="FF0000"/>
          <w:sz w:val="24"/>
          <w:szCs w:val="24"/>
        </w:rPr>
      </w:pPr>
      <w:r>
        <w:rPr>
          <w:rFonts w:ascii="Times New Roman" w:hAnsi="Times New Roman"/>
          <w:b/>
          <w:color w:val="FF0000"/>
          <w:sz w:val="24"/>
          <w:szCs w:val="24"/>
        </w:rPr>
        <w:t>ПРОЕКТ</w:t>
      </w:r>
    </w:p>
    <w:p w:rsidR="002419EF" w:rsidRPr="00DE0BB6" w:rsidRDefault="002419EF" w:rsidP="002419EF">
      <w:pPr>
        <w:spacing w:after="0" w:line="240" w:lineRule="auto"/>
        <w:jc w:val="center"/>
        <w:outlineLvl w:val="0"/>
        <w:rPr>
          <w:rFonts w:ascii="Times New Roman" w:eastAsia="Times New Roman" w:hAnsi="Times New Roman"/>
          <w:b/>
          <w:color w:val="080808"/>
          <w:sz w:val="24"/>
          <w:szCs w:val="24"/>
          <w:lang w:eastAsia="ru-RU"/>
        </w:rPr>
      </w:pPr>
      <w:bookmarkStart w:id="12" w:name="_Toc349742636"/>
      <w:r w:rsidRPr="00DE0BB6">
        <w:rPr>
          <w:rFonts w:ascii="Times New Roman" w:eastAsia="Times New Roman" w:hAnsi="Times New Roman"/>
          <w:b/>
          <w:color w:val="080808"/>
          <w:sz w:val="24"/>
          <w:szCs w:val="24"/>
          <w:lang w:eastAsia="ru-RU"/>
        </w:rPr>
        <w:t>1. Общие положения</w:t>
      </w:r>
      <w:bookmarkEnd w:id="12"/>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1.1. </w:t>
      </w:r>
      <w:proofErr w:type="gramStart"/>
      <w:r w:rsidRPr="00DE0BB6">
        <w:rPr>
          <w:rFonts w:ascii="Times New Roman" w:eastAsia="Times New Roman" w:hAnsi="Times New Roman"/>
          <w:color w:val="080808"/>
          <w:sz w:val="24"/>
          <w:szCs w:val="24"/>
          <w:lang w:eastAsia="ru-RU"/>
        </w:rPr>
        <w:t xml:space="preserve">Настоящее Положение в соответствии с действующим законодательством Российской Федерации, Уставом и иными документами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«Саморегулируемая организация Архитекторов и проектировщиков Дальнего Востока» (далее - </w:t>
      </w:r>
      <w:r>
        <w:rPr>
          <w:rFonts w:ascii="Times New Roman" w:eastAsia="Times New Roman" w:hAnsi="Times New Roman"/>
          <w:color w:val="080808"/>
          <w:sz w:val="24"/>
          <w:szCs w:val="24"/>
          <w:lang w:eastAsia="ru-RU"/>
        </w:rPr>
        <w:t>Ассоциация</w:t>
      </w:r>
      <w:r w:rsidRPr="00DE0BB6">
        <w:rPr>
          <w:rFonts w:ascii="Times New Roman" w:eastAsia="Times New Roman" w:hAnsi="Times New Roman"/>
          <w:color w:val="080808"/>
          <w:sz w:val="24"/>
          <w:szCs w:val="24"/>
          <w:lang w:eastAsia="ru-RU"/>
        </w:rPr>
        <w:t xml:space="preserve">) устанавливает меры дисциплинарного воздействия, которые могут применяться в отношении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а также полномочия органов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по применению указанных мер и порядок рассмотрения дел о привлечении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w:t>
      </w:r>
      <w:proofErr w:type="gramEnd"/>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1.2. Настоящее положение не регулирует рассмотрение споров, вытекающих из гражданских правоотношений.</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 xml:space="preserve">1.3. Под дисциплинарной ответственностью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 настоящем Положении понимается обязанность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понести предусмотренные меры дисциплинарного воздействия за совершенное им дисциплинарное правонарушение.</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lastRenderedPageBreak/>
        <w:t>1.4. </w:t>
      </w:r>
      <w:proofErr w:type="gramStart"/>
      <w:r w:rsidRPr="00DE0BB6">
        <w:rPr>
          <w:rFonts w:ascii="Times New Roman" w:eastAsia="Times New Roman" w:hAnsi="Times New Roman"/>
          <w:color w:val="080808"/>
          <w:sz w:val="24"/>
          <w:szCs w:val="24"/>
          <w:lang w:eastAsia="ru-RU"/>
        </w:rPr>
        <w:t xml:space="preserve">Под дисциплинарным правонарушением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 настоящем Положении понимается несоблюдение им требований законодательства Российской Федерации, в том числе технических регламентов, требований положений Устава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требований к выдаче свидетельств о допуске к работам, которые оказывают влияние на безопасность объектов капитального строительства, Правил контроля в области саморегулирования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требований стандартов и правил саморегулирования, а также иных документов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решений органов управления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roofErr w:type="gramEnd"/>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 xml:space="preserve">1.5. Под жалобой в настоящем Положении понимается письменное обращение в </w:t>
      </w:r>
      <w:r>
        <w:rPr>
          <w:rFonts w:ascii="Times New Roman" w:eastAsia="Times New Roman" w:hAnsi="Times New Roman"/>
          <w:color w:val="080808"/>
          <w:sz w:val="24"/>
          <w:szCs w:val="24"/>
          <w:lang w:eastAsia="ru-RU"/>
        </w:rPr>
        <w:t>Ассоциацию</w:t>
      </w:r>
      <w:r w:rsidRPr="00DE0BB6">
        <w:rPr>
          <w:rFonts w:ascii="Times New Roman" w:eastAsia="Times New Roman" w:hAnsi="Times New Roman"/>
          <w:color w:val="080808"/>
          <w:sz w:val="24"/>
          <w:szCs w:val="24"/>
          <w:lang w:eastAsia="ru-RU"/>
        </w:rPr>
        <w:t xml:space="preserve"> с указанием на совершение членом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дисциплинарного правонарушения. Жалоба может содержать требование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w:t>
      </w:r>
    </w:p>
    <w:p w:rsidR="002419EF" w:rsidRPr="00DE0BB6" w:rsidRDefault="002419EF" w:rsidP="002419EF">
      <w:pPr>
        <w:spacing w:after="0" w:line="240" w:lineRule="auto"/>
        <w:ind w:firstLine="426"/>
        <w:jc w:val="center"/>
        <w:rPr>
          <w:rFonts w:ascii="Times New Roman" w:eastAsia="Times New Roman" w:hAnsi="Times New Roman"/>
          <w:color w:val="080808"/>
          <w:sz w:val="24"/>
          <w:szCs w:val="24"/>
          <w:lang w:eastAsia="ru-RU"/>
        </w:rPr>
      </w:pPr>
    </w:p>
    <w:p w:rsidR="002419EF" w:rsidRPr="00DE0BB6" w:rsidRDefault="002419EF" w:rsidP="002419EF">
      <w:pPr>
        <w:spacing w:after="0" w:line="240" w:lineRule="auto"/>
        <w:jc w:val="center"/>
        <w:outlineLvl w:val="0"/>
        <w:rPr>
          <w:rFonts w:ascii="Times New Roman" w:eastAsia="Times New Roman" w:hAnsi="Times New Roman"/>
          <w:b/>
          <w:color w:val="080808"/>
          <w:sz w:val="24"/>
          <w:szCs w:val="24"/>
          <w:lang w:eastAsia="ru-RU"/>
        </w:rPr>
      </w:pPr>
      <w:bookmarkStart w:id="13" w:name="_Toc349742637"/>
      <w:r w:rsidRPr="00DE0BB6">
        <w:rPr>
          <w:rFonts w:ascii="Times New Roman" w:eastAsia="Times New Roman" w:hAnsi="Times New Roman"/>
          <w:b/>
          <w:color w:val="080808"/>
          <w:sz w:val="24"/>
          <w:szCs w:val="24"/>
          <w:lang w:eastAsia="ru-RU"/>
        </w:rPr>
        <w:t xml:space="preserve">2. </w:t>
      </w:r>
      <w:r>
        <w:rPr>
          <w:rFonts w:ascii="Times New Roman" w:eastAsia="Times New Roman" w:hAnsi="Times New Roman"/>
          <w:b/>
          <w:color w:val="080808"/>
          <w:sz w:val="24"/>
          <w:szCs w:val="24"/>
          <w:lang w:eastAsia="ru-RU"/>
        </w:rPr>
        <w:t>Виды м</w:t>
      </w:r>
      <w:r w:rsidRPr="00DE0BB6">
        <w:rPr>
          <w:rFonts w:ascii="Times New Roman" w:eastAsia="Times New Roman" w:hAnsi="Times New Roman"/>
          <w:b/>
          <w:color w:val="080808"/>
          <w:sz w:val="24"/>
          <w:szCs w:val="24"/>
          <w:lang w:eastAsia="ru-RU"/>
        </w:rPr>
        <w:t>ер дисциплинарного воздействия</w:t>
      </w:r>
      <w:bookmarkEnd w:id="13"/>
    </w:p>
    <w:p w:rsidR="002419EF" w:rsidRPr="00DE0BB6" w:rsidRDefault="002419EF" w:rsidP="002419EF">
      <w:pPr>
        <w:spacing w:after="0" w:line="240" w:lineRule="auto"/>
        <w:ind w:firstLine="426"/>
        <w:jc w:val="center"/>
        <w:rPr>
          <w:rFonts w:ascii="Times New Roman" w:eastAsia="Times New Roman" w:hAnsi="Times New Roman"/>
          <w:color w:val="080808"/>
          <w:sz w:val="24"/>
          <w:szCs w:val="24"/>
          <w:lang w:eastAsia="ru-RU"/>
        </w:rPr>
      </w:pP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DE0BB6">
        <w:rPr>
          <w:rFonts w:ascii="Times New Roman" w:eastAsia="Times New Roman" w:hAnsi="Times New Roman"/>
          <w:color w:val="080808"/>
          <w:sz w:val="24"/>
          <w:szCs w:val="24"/>
          <w:lang w:eastAsia="ru-RU"/>
        </w:rPr>
        <w:t>2.1. </w:t>
      </w:r>
      <w:r w:rsidRPr="007060C0">
        <w:rPr>
          <w:rFonts w:ascii="Times New Roman" w:hAnsi="Times New Roman"/>
          <w:sz w:val="24"/>
          <w:szCs w:val="24"/>
        </w:rPr>
        <w:t>В качестве мер дисциплинарного воздействия за нарушение членами Ассоциации</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требований к выдаче свидетельств о допуске, правил контроля в области саморегулирования,</w:t>
      </w:r>
      <w:r>
        <w:rPr>
          <w:rFonts w:ascii="Times New Roman" w:hAnsi="Times New Roman"/>
          <w:sz w:val="24"/>
          <w:szCs w:val="24"/>
        </w:rPr>
        <w:t xml:space="preserve"> </w:t>
      </w:r>
      <w:r w:rsidRPr="007060C0">
        <w:rPr>
          <w:rFonts w:ascii="Times New Roman" w:hAnsi="Times New Roman"/>
          <w:sz w:val="24"/>
          <w:szCs w:val="24"/>
        </w:rPr>
        <w:t>требований стандартов Ассоциации и правил саморегулирования, требований технических</w:t>
      </w:r>
      <w:r>
        <w:rPr>
          <w:rFonts w:ascii="Times New Roman" w:hAnsi="Times New Roman"/>
          <w:sz w:val="24"/>
          <w:szCs w:val="24"/>
        </w:rPr>
        <w:t xml:space="preserve"> </w:t>
      </w:r>
      <w:r w:rsidRPr="007060C0">
        <w:rPr>
          <w:rFonts w:ascii="Times New Roman" w:hAnsi="Times New Roman"/>
          <w:sz w:val="24"/>
          <w:szCs w:val="24"/>
        </w:rPr>
        <w:t>регламентов Ассоциацией применяются:</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 xml:space="preserve">2.1.1. вынесение предписания об обязательном устранении членом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выявленных нарушений в установленные сроки</w:t>
      </w:r>
      <w:r>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 xml:space="preserve">2.1.2. вынесение члену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предупреждения;</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2.1.3.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2.1.4.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 xml:space="preserve">2.1.5. исключение из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 xml:space="preserve">2.2. Меры дисциплинарного воздействия применяются в отношении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 целях прекращения и предупреждения совершения дисциплинарных правонарушений.</w:t>
      </w:r>
    </w:p>
    <w:p w:rsidR="002419EF"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2.3. Меры дисциплинарного воздействия не могут иметь целью нанесение вреда деловой репутации юридического лица или индивидуального предпринимателя.</w:t>
      </w:r>
    </w:p>
    <w:p w:rsidR="002419EF" w:rsidRDefault="002419EF" w:rsidP="002419EF">
      <w:pPr>
        <w:spacing w:after="0" w:line="240" w:lineRule="auto"/>
        <w:ind w:firstLine="426"/>
        <w:jc w:val="both"/>
        <w:rPr>
          <w:rFonts w:ascii="Times New Roman" w:eastAsia="Times New Roman" w:hAnsi="Times New Roman"/>
          <w:color w:val="080808"/>
          <w:sz w:val="24"/>
          <w:szCs w:val="24"/>
          <w:lang w:eastAsia="ru-RU"/>
        </w:rPr>
      </w:pPr>
    </w:p>
    <w:p w:rsidR="002419EF" w:rsidRPr="001B6F8C" w:rsidRDefault="002419EF" w:rsidP="002419E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Pr="001B6F8C">
        <w:rPr>
          <w:rFonts w:ascii="Times New Roman" w:hAnsi="Times New Roman"/>
          <w:b/>
          <w:sz w:val="24"/>
          <w:szCs w:val="24"/>
        </w:rPr>
        <w:t xml:space="preserve">. Предписание об обязательном устранении выявленных нарушений </w:t>
      </w:r>
      <w:proofErr w:type="gramStart"/>
      <w:r w:rsidRPr="001B6F8C">
        <w:rPr>
          <w:rFonts w:ascii="Times New Roman" w:hAnsi="Times New Roman"/>
          <w:b/>
          <w:sz w:val="24"/>
          <w:szCs w:val="24"/>
        </w:rPr>
        <w:t>в</w:t>
      </w:r>
      <w:proofErr w:type="gramEnd"/>
    </w:p>
    <w:p w:rsidR="002419EF" w:rsidRPr="001B6F8C" w:rsidRDefault="002419EF" w:rsidP="002419EF">
      <w:pPr>
        <w:autoSpaceDE w:val="0"/>
        <w:autoSpaceDN w:val="0"/>
        <w:adjustRightInd w:val="0"/>
        <w:spacing w:after="0" w:line="240" w:lineRule="auto"/>
        <w:jc w:val="center"/>
        <w:rPr>
          <w:rFonts w:ascii="Times New Roman" w:hAnsi="Times New Roman"/>
          <w:b/>
          <w:sz w:val="24"/>
          <w:szCs w:val="24"/>
        </w:rPr>
      </w:pPr>
      <w:r w:rsidRPr="001B6F8C">
        <w:rPr>
          <w:rFonts w:ascii="Times New Roman" w:hAnsi="Times New Roman"/>
          <w:b/>
          <w:sz w:val="24"/>
          <w:szCs w:val="24"/>
        </w:rPr>
        <w:t>установленный срок</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w:t>
      </w:r>
      <w:r w:rsidRPr="007060C0">
        <w:rPr>
          <w:rFonts w:ascii="Times New Roman" w:hAnsi="Times New Roman"/>
          <w:sz w:val="24"/>
          <w:szCs w:val="24"/>
        </w:rPr>
        <w:t>1. Предписание об обязательном устранении выявленных нарушений – мера</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 xml:space="preserve">дисциплинарного воздействия, </w:t>
      </w:r>
      <w:proofErr w:type="gramStart"/>
      <w:r w:rsidRPr="007060C0">
        <w:rPr>
          <w:rFonts w:ascii="Times New Roman" w:hAnsi="Times New Roman"/>
          <w:sz w:val="24"/>
          <w:szCs w:val="24"/>
        </w:rPr>
        <w:t>обязывающая</w:t>
      </w:r>
      <w:proofErr w:type="gramEnd"/>
      <w:r w:rsidRPr="007060C0">
        <w:rPr>
          <w:rFonts w:ascii="Times New Roman" w:hAnsi="Times New Roman"/>
          <w:sz w:val="24"/>
          <w:szCs w:val="24"/>
        </w:rPr>
        <w:t xml:space="preserve"> члена Ассоциации произвести в установленные</w:t>
      </w:r>
      <w:r>
        <w:rPr>
          <w:rFonts w:ascii="Times New Roman" w:hAnsi="Times New Roman"/>
          <w:sz w:val="24"/>
          <w:szCs w:val="24"/>
        </w:rPr>
        <w:t xml:space="preserve"> </w:t>
      </w:r>
      <w:r w:rsidRPr="007060C0">
        <w:rPr>
          <w:rFonts w:ascii="Times New Roman" w:hAnsi="Times New Roman"/>
          <w:sz w:val="24"/>
          <w:szCs w:val="24"/>
        </w:rPr>
        <w:t>сроки действия, направленные на устранение допущенных нарушений.</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w:t>
      </w:r>
      <w:r w:rsidRPr="007060C0">
        <w:rPr>
          <w:rFonts w:ascii="Times New Roman" w:hAnsi="Times New Roman"/>
          <w:sz w:val="24"/>
          <w:szCs w:val="24"/>
        </w:rPr>
        <w:t>2. Предписание выносится в письменной форме с обязательным указанием сроков</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устранения выявленных нарушений и в течение 2 (двух) рабочих дней со дня принятия</w:t>
      </w:r>
    </w:p>
    <w:p w:rsidR="002419EF"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решения уполномоченным органом направляется члену Ассоциации для исполнения.</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p>
    <w:p w:rsidR="002419EF" w:rsidRDefault="002419EF" w:rsidP="002419EF">
      <w:pPr>
        <w:autoSpaceDE w:val="0"/>
        <w:autoSpaceDN w:val="0"/>
        <w:adjustRightInd w:val="0"/>
        <w:spacing w:after="0" w:line="240" w:lineRule="auto"/>
        <w:jc w:val="center"/>
        <w:rPr>
          <w:rFonts w:ascii="Times New Roman" w:hAnsi="Times New Roman"/>
          <w:b/>
          <w:sz w:val="24"/>
          <w:szCs w:val="24"/>
        </w:rPr>
      </w:pPr>
      <w:r w:rsidRPr="001B6F8C">
        <w:rPr>
          <w:rFonts w:ascii="Times New Roman" w:hAnsi="Times New Roman"/>
          <w:b/>
          <w:sz w:val="24"/>
          <w:szCs w:val="24"/>
        </w:rPr>
        <w:t>4. Предупреждение</w:t>
      </w:r>
    </w:p>
    <w:p w:rsidR="002419EF" w:rsidRPr="001B6F8C" w:rsidRDefault="002419EF" w:rsidP="002419EF">
      <w:pPr>
        <w:autoSpaceDE w:val="0"/>
        <w:autoSpaceDN w:val="0"/>
        <w:adjustRightInd w:val="0"/>
        <w:spacing w:after="0" w:line="240" w:lineRule="auto"/>
        <w:jc w:val="center"/>
        <w:rPr>
          <w:rFonts w:ascii="Times New Roman" w:hAnsi="Times New Roman"/>
          <w:b/>
          <w:sz w:val="24"/>
          <w:szCs w:val="24"/>
        </w:rPr>
      </w:pP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w:t>
      </w:r>
      <w:r w:rsidRPr="007060C0">
        <w:rPr>
          <w:rFonts w:ascii="Times New Roman" w:hAnsi="Times New Roman"/>
          <w:sz w:val="24"/>
          <w:szCs w:val="24"/>
        </w:rPr>
        <w:t xml:space="preserve">1. Предупреждение - мера дисциплинарного воздействия, обязывающая устранить </w:t>
      </w:r>
      <w:proofErr w:type="gramStart"/>
      <w:r w:rsidRPr="007060C0">
        <w:rPr>
          <w:rFonts w:ascii="Times New Roman" w:hAnsi="Times New Roman"/>
          <w:sz w:val="24"/>
          <w:szCs w:val="24"/>
        </w:rPr>
        <w:t>в</w:t>
      </w:r>
      <w:proofErr w:type="gramEnd"/>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proofErr w:type="gramStart"/>
      <w:r w:rsidRPr="007060C0">
        <w:rPr>
          <w:rFonts w:ascii="Times New Roman" w:hAnsi="Times New Roman"/>
          <w:sz w:val="24"/>
          <w:szCs w:val="24"/>
        </w:rPr>
        <w:t>установленные сроки нарушение, а также указывающая на возможность применения к члену</w:t>
      </w:r>
      <w:r>
        <w:rPr>
          <w:rFonts w:ascii="Times New Roman" w:hAnsi="Times New Roman"/>
          <w:sz w:val="24"/>
          <w:szCs w:val="24"/>
        </w:rPr>
        <w:t xml:space="preserve"> </w:t>
      </w:r>
      <w:r w:rsidRPr="007060C0">
        <w:rPr>
          <w:rFonts w:ascii="Times New Roman" w:hAnsi="Times New Roman"/>
          <w:sz w:val="24"/>
          <w:szCs w:val="24"/>
        </w:rPr>
        <w:t>Ассоциации более строгих мер дисциплинарного воздействия в случае не</w:t>
      </w:r>
      <w:r>
        <w:rPr>
          <w:rFonts w:ascii="Times New Roman" w:hAnsi="Times New Roman"/>
          <w:sz w:val="24"/>
          <w:szCs w:val="24"/>
        </w:rPr>
        <w:t xml:space="preserve"> </w:t>
      </w:r>
      <w:r w:rsidRPr="007060C0">
        <w:rPr>
          <w:rFonts w:ascii="Times New Roman" w:hAnsi="Times New Roman"/>
          <w:sz w:val="24"/>
          <w:szCs w:val="24"/>
        </w:rPr>
        <w:t>устранения им</w:t>
      </w:r>
      <w:r>
        <w:rPr>
          <w:rFonts w:ascii="Times New Roman" w:hAnsi="Times New Roman"/>
          <w:sz w:val="24"/>
          <w:szCs w:val="24"/>
        </w:rPr>
        <w:t xml:space="preserve"> </w:t>
      </w:r>
      <w:r w:rsidRPr="007060C0">
        <w:rPr>
          <w:rFonts w:ascii="Times New Roman" w:hAnsi="Times New Roman"/>
          <w:sz w:val="24"/>
          <w:szCs w:val="24"/>
        </w:rPr>
        <w:t>допущенных нарушений в установленные сроки.</w:t>
      </w:r>
      <w:proofErr w:type="gramEnd"/>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060C0">
        <w:rPr>
          <w:rFonts w:ascii="Times New Roman" w:hAnsi="Times New Roman"/>
          <w:sz w:val="24"/>
          <w:szCs w:val="24"/>
        </w:rPr>
        <w:t>В предупреждении указывается мера дисциплинарного воздействия, которая будет</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proofErr w:type="gramStart"/>
      <w:r w:rsidRPr="007060C0">
        <w:rPr>
          <w:rFonts w:ascii="Times New Roman" w:hAnsi="Times New Roman"/>
          <w:sz w:val="24"/>
          <w:szCs w:val="24"/>
        </w:rPr>
        <w:t>применена</w:t>
      </w:r>
      <w:proofErr w:type="gramEnd"/>
      <w:r w:rsidRPr="007060C0">
        <w:rPr>
          <w:rFonts w:ascii="Times New Roman" w:hAnsi="Times New Roman"/>
          <w:sz w:val="24"/>
          <w:szCs w:val="24"/>
        </w:rPr>
        <w:t xml:space="preserve"> к члену Ассоциации, в том случае, если выявленные нарушения не будут</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proofErr w:type="gramStart"/>
      <w:r w:rsidRPr="007060C0">
        <w:rPr>
          <w:rFonts w:ascii="Times New Roman" w:hAnsi="Times New Roman"/>
          <w:sz w:val="24"/>
          <w:szCs w:val="24"/>
        </w:rPr>
        <w:t>устранены</w:t>
      </w:r>
      <w:proofErr w:type="gramEnd"/>
      <w:r w:rsidRPr="007060C0">
        <w:rPr>
          <w:rFonts w:ascii="Times New Roman" w:hAnsi="Times New Roman"/>
          <w:sz w:val="24"/>
          <w:szCs w:val="24"/>
        </w:rPr>
        <w:t xml:space="preserve"> в установленный срок.</w:t>
      </w:r>
    </w:p>
    <w:p w:rsidR="002419EF"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4.</w:t>
      </w:r>
      <w:r w:rsidRPr="007060C0">
        <w:rPr>
          <w:rFonts w:ascii="Times New Roman" w:hAnsi="Times New Roman"/>
          <w:sz w:val="24"/>
          <w:szCs w:val="24"/>
        </w:rPr>
        <w:t>2. Предупреждение выносится в письменной форме и в течение 2 (двух) рабочих дней</w:t>
      </w:r>
      <w:r>
        <w:rPr>
          <w:rFonts w:ascii="Times New Roman" w:hAnsi="Times New Roman"/>
          <w:sz w:val="24"/>
          <w:szCs w:val="24"/>
        </w:rPr>
        <w:t xml:space="preserve"> </w:t>
      </w:r>
      <w:r w:rsidRPr="007060C0">
        <w:rPr>
          <w:rFonts w:ascii="Times New Roman" w:hAnsi="Times New Roman"/>
          <w:sz w:val="24"/>
          <w:szCs w:val="24"/>
        </w:rPr>
        <w:t>со дня принятия решения уполномоченным органом направляется члену Ассоциации для</w:t>
      </w:r>
      <w:r>
        <w:rPr>
          <w:rFonts w:ascii="Times New Roman" w:hAnsi="Times New Roman"/>
          <w:sz w:val="24"/>
          <w:szCs w:val="24"/>
        </w:rPr>
        <w:t xml:space="preserve"> </w:t>
      </w:r>
      <w:r w:rsidRPr="007060C0">
        <w:rPr>
          <w:rFonts w:ascii="Times New Roman" w:hAnsi="Times New Roman"/>
          <w:sz w:val="24"/>
          <w:szCs w:val="24"/>
        </w:rPr>
        <w:t>исполнения.</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p>
    <w:p w:rsidR="002419EF" w:rsidRPr="001B6F8C" w:rsidRDefault="002419EF" w:rsidP="002419EF">
      <w:pPr>
        <w:autoSpaceDE w:val="0"/>
        <w:autoSpaceDN w:val="0"/>
        <w:adjustRightInd w:val="0"/>
        <w:spacing w:after="0" w:line="240" w:lineRule="auto"/>
        <w:jc w:val="center"/>
        <w:rPr>
          <w:rFonts w:ascii="Times New Roman" w:hAnsi="Times New Roman"/>
          <w:b/>
          <w:sz w:val="24"/>
          <w:szCs w:val="24"/>
        </w:rPr>
      </w:pPr>
      <w:r w:rsidRPr="001B6F8C">
        <w:rPr>
          <w:rFonts w:ascii="Times New Roman" w:hAnsi="Times New Roman"/>
          <w:b/>
          <w:sz w:val="24"/>
          <w:szCs w:val="24"/>
        </w:rPr>
        <w:t>5. Приостановление действия свидетельства о допуске к определенному виду</w:t>
      </w:r>
    </w:p>
    <w:p w:rsidR="002419EF" w:rsidRDefault="002419EF" w:rsidP="002419EF">
      <w:pPr>
        <w:autoSpaceDE w:val="0"/>
        <w:autoSpaceDN w:val="0"/>
        <w:adjustRightInd w:val="0"/>
        <w:spacing w:after="0" w:line="240" w:lineRule="auto"/>
        <w:jc w:val="center"/>
        <w:rPr>
          <w:rFonts w:ascii="Times New Roman" w:hAnsi="Times New Roman"/>
          <w:b/>
          <w:sz w:val="24"/>
          <w:szCs w:val="24"/>
        </w:rPr>
      </w:pPr>
      <w:r w:rsidRPr="001B6F8C">
        <w:rPr>
          <w:rFonts w:ascii="Times New Roman" w:hAnsi="Times New Roman"/>
          <w:b/>
          <w:sz w:val="24"/>
          <w:szCs w:val="24"/>
        </w:rPr>
        <w:t>или видам работ, которые оказывают влияние на безопасность объектов капитального</w:t>
      </w:r>
      <w:r>
        <w:rPr>
          <w:rFonts w:ascii="Times New Roman" w:hAnsi="Times New Roman"/>
          <w:b/>
          <w:sz w:val="24"/>
          <w:szCs w:val="24"/>
        </w:rPr>
        <w:t xml:space="preserve"> </w:t>
      </w:r>
      <w:r w:rsidRPr="001B6F8C">
        <w:rPr>
          <w:rFonts w:ascii="Times New Roman" w:hAnsi="Times New Roman"/>
          <w:b/>
          <w:sz w:val="24"/>
          <w:szCs w:val="24"/>
        </w:rPr>
        <w:t>строительства</w:t>
      </w:r>
    </w:p>
    <w:p w:rsidR="002419EF" w:rsidRPr="001B6F8C" w:rsidRDefault="002419EF" w:rsidP="002419EF">
      <w:pPr>
        <w:autoSpaceDE w:val="0"/>
        <w:autoSpaceDN w:val="0"/>
        <w:adjustRightInd w:val="0"/>
        <w:spacing w:after="0" w:line="240" w:lineRule="auto"/>
        <w:jc w:val="center"/>
        <w:rPr>
          <w:rFonts w:ascii="Times New Roman" w:hAnsi="Times New Roman"/>
          <w:b/>
          <w:sz w:val="24"/>
          <w:szCs w:val="24"/>
        </w:rPr>
      </w:pP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7060C0">
        <w:rPr>
          <w:rFonts w:ascii="Times New Roman" w:hAnsi="Times New Roman"/>
          <w:sz w:val="24"/>
          <w:szCs w:val="24"/>
        </w:rPr>
        <w:t>1. Приостановление действия свидетельства о допуске – мера дисциплинарного</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воздействия, при применении которой устанавливается запрет на выполнение определенного</w:t>
      </w:r>
      <w:r>
        <w:rPr>
          <w:rFonts w:ascii="Times New Roman" w:hAnsi="Times New Roman"/>
          <w:sz w:val="24"/>
          <w:szCs w:val="24"/>
        </w:rPr>
        <w:t xml:space="preserve"> </w:t>
      </w:r>
      <w:r w:rsidRPr="007060C0">
        <w:rPr>
          <w:rFonts w:ascii="Times New Roman" w:hAnsi="Times New Roman"/>
          <w:sz w:val="24"/>
          <w:szCs w:val="24"/>
        </w:rPr>
        <w:t>вида или видов работ.</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Действие свидетельства о допуске приостанавливается на период до устранения</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выявленных нарушений, но не более чем на 60 (шестьдесят) календарных дней. В период</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приостановления действия свидетельства о допуске член Ассоциации вправе выполнять</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самостоятельно только работы, необходимые для устранений выявленных нарушений.</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7060C0">
        <w:rPr>
          <w:rFonts w:ascii="Times New Roman" w:hAnsi="Times New Roman"/>
          <w:sz w:val="24"/>
          <w:szCs w:val="24"/>
        </w:rPr>
        <w:t>2. Приостановление действия свидетельства о допуске осуществляется на основании</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 xml:space="preserve">решения уполномоченного органа Ассоциации путем внесения соответствующей записи </w:t>
      </w:r>
      <w:proofErr w:type="gramStart"/>
      <w:r w:rsidRPr="007060C0">
        <w:rPr>
          <w:rFonts w:ascii="Times New Roman" w:hAnsi="Times New Roman"/>
          <w:sz w:val="24"/>
          <w:szCs w:val="24"/>
        </w:rPr>
        <w:t>в</w:t>
      </w:r>
      <w:proofErr w:type="gramEnd"/>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 xml:space="preserve">реестр членов Ассоциации и размещения соответствующей информации на </w:t>
      </w:r>
      <w:proofErr w:type="gramStart"/>
      <w:r w:rsidRPr="007060C0">
        <w:rPr>
          <w:rFonts w:ascii="Times New Roman" w:hAnsi="Times New Roman"/>
          <w:sz w:val="24"/>
          <w:szCs w:val="24"/>
        </w:rPr>
        <w:t>официальном</w:t>
      </w:r>
      <w:proofErr w:type="gramEnd"/>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proofErr w:type="gramStart"/>
      <w:r w:rsidRPr="007060C0">
        <w:rPr>
          <w:rFonts w:ascii="Times New Roman" w:hAnsi="Times New Roman"/>
          <w:sz w:val="24"/>
          <w:szCs w:val="24"/>
        </w:rPr>
        <w:t>сайте</w:t>
      </w:r>
      <w:proofErr w:type="gramEnd"/>
      <w:r w:rsidRPr="007060C0">
        <w:rPr>
          <w:rFonts w:ascii="Times New Roman" w:hAnsi="Times New Roman"/>
          <w:sz w:val="24"/>
          <w:szCs w:val="24"/>
        </w:rPr>
        <w:t xml:space="preserve"> Ассоциации в информационно-телекоммуникационной сети «Интернет». В день</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принятия решения о приостановлении действия свидетельства Ассоциация направляет</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соответствующее уведомление в Национальное объединение саморегулируемых</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 xml:space="preserve">организаций. Уведомление о применении данной меры дисциплинарного воздействия </w:t>
      </w:r>
      <w:proofErr w:type="gramStart"/>
      <w:r w:rsidRPr="007060C0">
        <w:rPr>
          <w:rFonts w:ascii="Times New Roman" w:hAnsi="Times New Roman"/>
          <w:sz w:val="24"/>
          <w:szCs w:val="24"/>
        </w:rPr>
        <w:t>в</w:t>
      </w:r>
      <w:proofErr w:type="gramEnd"/>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течение 2 (двух) рабочих дней, со дня принятия решения уполномоченным органом</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sidRPr="007060C0">
        <w:rPr>
          <w:rFonts w:ascii="Times New Roman" w:hAnsi="Times New Roman"/>
          <w:sz w:val="24"/>
          <w:szCs w:val="24"/>
        </w:rPr>
        <w:t>Ассоциации, направляется члену Ассоциации.</w:t>
      </w:r>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7060C0">
        <w:rPr>
          <w:rFonts w:ascii="Times New Roman" w:hAnsi="Times New Roman"/>
          <w:sz w:val="24"/>
          <w:szCs w:val="24"/>
        </w:rPr>
        <w:t xml:space="preserve">3. Член Ассоциации обязан в письменной форме уведомить Ассоциацию </w:t>
      </w:r>
      <w:proofErr w:type="gramStart"/>
      <w:r w:rsidRPr="007060C0">
        <w:rPr>
          <w:rFonts w:ascii="Times New Roman" w:hAnsi="Times New Roman"/>
          <w:sz w:val="24"/>
          <w:szCs w:val="24"/>
        </w:rPr>
        <w:t>об</w:t>
      </w:r>
      <w:proofErr w:type="gramEnd"/>
    </w:p>
    <w:p w:rsidR="002419EF" w:rsidRPr="007060C0" w:rsidRDefault="002419EF" w:rsidP="002419EF">
      <w:pPr>
        <w:autoSpaceDE w:val="0"/>
        <w:autoSpaceDN w:val="0"/>
        <w:adjustRightInd w:val="0"/>
        <w:spacing w:after="0" w:line="240" w:lineRule="auto"/>
        <w:jc w:val="both"/>
        <w:rPr>
          <w:rFonts w:ascii="Times New Roman" w:hAnsi="Times New Roman"/>
          <w:sz w:val="24"/>
          <w:szCs w:val="24"/>
        </w:rPr>
      </w:pPr>
      <w:proofErr w:type="gramStart"/>
      <w:r w:rsidRPr="007060C0">
        <w:rPr>
          <w:rFonts w:ascii="Times New Roman" w:hAnsi="Times New Roman"/>
          <w:sz w:val="24"/>
          <w:szCs w:val="24"/>
        </w:rPr>
        <w:t>устранении</w:t>
      </w:r>
      <w:proofErr w:type="gramEnd"/>
      <w:r w:rsidRPr="007060C0">
        <w:rPr>
          <w:rFonts w:ascii="Times New Roman" w:hAnsi="Times New Roman"/>
          <w:sz w:val="24"/>
          <w:szCs w:val="24"/>
        </w:rPr>
        <w:t xml:space="preserve"> им выявленных нарушений. В срок не позднее чем в течение 10 (десяти) рабочих</w:t>
      </w:r>
      <w:r>
        <w:rPr>
          <w:rFonts w:ascii="Times New Roman" w:hAnsi="Times New Roman"/>
          <w:sz w:val="24"/>
          <w:szCs w:val="24"/>
        </w:rPr>
        <w:t xml:space="preserve"> </w:t>
      </w:r>
      <w:r w:rsidRPr="007060C0">
        <w:rPr>
          <w:rFonts w:ascii="Times New Roman" w:hAnsi="Times New Roman"/>
          <w:sz w:val="24"/>
          <w:szCs w:val="24"/>
        </w:rPr>
        <w:t>дней со дня поступления такого уведомления Контрольная комиссия осуществляет проверку</w:t>
      </w:r>
      <w:r>
        <w:rPr>
          <w:rFonts w:ascii="Times New Roman" w:hAnsi="Times New Roman"/>
          <w:sz w:val="24"/>
          <w:szCs w:val="24"/>
        </w:rPr>
        <w:t xml:space="preserve"> </w:t>
      </w:r>
      <w:r w:rsidRPr="007060C0">
        <w:rPr>
          <w:rFonts w:ascii="Times New Roman" w:hAnsi="Times New Roman"/>
          <w:sz w:val="24"/>
          <w:szCs w:val="24"/>
        </w:rPr>
        <w:t>результатов устранения выявленных нарушений.</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7060C0">
        <w:rPr>
          <w:rFonts w:ascii="Times New Roman" w:hAnsi="Times New Roman"/>
          <w:sz w:val="24"/>
          <w:szCs w:val="24"/>
        </w:rPr>
        <w:t>4. Решение о возобновлении либо об отказе в возобновлении действия свидетельства о</w:t>
      </w:r>
      <w:r>
        <w:rPr>
          <w:rFonts w:ascii="Times New Roman" w:hAnsi="Times New Roman"/>
          <w:sz w:val="24"/>
          <w:szCs w:val="24"/>
        </w:rPr>
        <w:t xml:space="preserve"> </w:t>
      </w:r>
      <w:r w:rsidRPr="007060C0">
        <w:rPr>
          <w:rFonts w:ascii="Times New Roman" w:hAnsi="Times New Roman"/>
          <w:sz w:val="24"/>
          <w:szCs w:val="24"/>
        </w:rPr>
        <w:t>допуске принимается</w:t>
      </w:r>
      <w:r>
        <w:rPr>
          <w:rFonts w:ascii="Times New Roman" w:hAnsi="Times New Roman"/>
          <w:sz w:val="24"/>
          <w:szCs w:val="24"/>
        </w:rPr>
        <w:t xml:space="preserve"> </w:t>
      </w:r>
      <w:r w:rsidRPr="001B6F8C">
        <w:rPr>
          <w:rFonts w:ascii="Times New Roman" w:hAnsi="Times New Roman"/>
          <w:sz w:val="24"/>
          <w:szCs w:val="24"/>
        </w:rPr>
        <w:t>уполномоченным органом Ассоциации, вынесшим решение о</w:t>
      </w:r>
    </w:p>
    <w:p w:rsidR="002419EF" w:rsidRDefault="002419EF" w:rsidP="002419EF">
      <w:pPr>
        <w:autoSpaceDE w:val="0"/>
        <w:autoSpaceDN w:val="0"/>
        <w:adjustRightInd w:val="0"/>
        <w:spacing w:after="0" w:line="240" w:lineRule="auto"/>
        <w:jc w:val="both"/>
        <w:rPr>
          <w:rFonts w:ascii="Times New Roman" w:hAnsi="Times New Roman"/>
          <w:sz w:val="24"/>
          <w:szCs w:val="24"/>
        </w:rPr>
      </w:pPr>
      <w:proofErr w:type="gramStart"/>
      <w:r w:rsidRPr="001B6F8C">
        <w:rPr>
          <w:rFonts w:ascii="Times New Roman" w:hAnsi="Times New Roman"/>
          <w:sz w:val="24"/>
          <w:szCs w:val="24"/>
        </w:rPr>
        <w:t>приостановлении</w:t>
      </w:r>
      <w:proofErr w:type="gramEnd"/>
      <w:r w:rsidRPr="001B6F8C">
        <w:rPr>
          <w:rFonts w:ascii="Times New Roman" w:hAnsi="Times New Roman"/>
          <w:sz w:val="24"/>
          <w:szCs w:val="24"/>
        </w:rPr>
        <w:t xml:space="preserve"> действия свидетельства о допуске.</w:t>
      </w:r>
    </w:p>
    <w:p w:rsidR="002419EF" w:rsidRDefault="002419EF" w:rsidP="002419EF">
      <w:pPr>
        <w:autoSpaceDE w:val="0"/>
        <w:autoSpaceDN w:val="0"/>
        <w:adjustRightInd w:val="0"/>
        <w:spacing w:after="0" w:line="240" w:lineRule="auto"/>
        <w:jc w:val="both"/>
        <w:rPr>
          <w:rFonts w:ascii="Times New Roman" w:hAnsi="Times New Roman"/>
          <w:sz w:val="24"/>
          <w:szCs w:val="24"/>
        </w:rPr>
      </w:pPr>
    </w:p>
    <w:p w:rsidR="002419EF" w:rsidRPr="001B6F8C" w:rsidRDefault="002419EF" w:rsidP="002419EF">
      <w:pPr>
        <w:autoSpaceDE w:val="0"/>
        <w:autoSpaceDN w:val="0"/>
        <w:adjustRightInd w:val="0"/>
        <w:spacing w:after="0" w:line="240" w:lineRule="auto"/>
        <w:jc w:val="center"/>
        <w:rPr>
          <w:rFonts w:ascii="Times New Roman" w:hAnsi="Times New Roman"/>
          <w:b/>
          <w:sz w:val="24"/>
          <w:szCs w:val="24"/>
        </w:rPr>
      </w:pPr>
      <w:r w:rsidRPr="001B6F8C">
        <w:rPr>
          <w:rFonts w:ascii="Times New Roman" w:hAnsi="Times New Roman"/>
          <w:b/>
          <w:sz w:val="24"/>
          <w:szCs w:val="24"/>
        </w:rPr>
        <w:t>6. Прекращение действия свидетельства о допуске к определенному виду или</w:t>
      </w:r>
    </w:p>
    <w:p w:rsidR="002419EF" w:rsidRPr="001B6F8C" w:rsidRDefault="002419EF" w:rsidP="002419EF">
      <w:pPr>
        <w:autoSpaceDE w:val="0"/>
        <w:autoSpaceDN w:val="0"/>
        <w:adjustRightInd w:val="0"/>
        <w:spacing w:after="0" w:line="240" w:lineRule="auto"/>
        <w:jc w:val="center"/>
        <w:rPr>
          <w:rFonts w:ascii="Times New Roman" w:hAnsi="Times New Roman"/>
          <w:b/>
          <w:sz w:val="24"/>
          <w:szCs w:val="24"/>
        </w:rPr>
      </w:pPr>
      <w:r w:rsidRPr="001B6F8C">
        <w:rPr>
          <w:rFonts w:ascii="Times New Roman" w:hAnsi="Times New Roman"/>
          <w:b/>
          <w:sz w:val="24"/>
          <w:szCs w:val="24"/>
        </w:rPr>
        <w:t xml:space="preserve">видам работ, которые оказывают влияние на безопасность объектов </w:t>
      </w:r>
      <w:proofErr w:type="gramStart"/>
      <w:r w:rsidRPr="001B6F8C">
        <w:rPr>
          <w:rFonts w:ascii="Times New Roman" w:hAnsi="Times New Roman"/>
          <w:b/>
          <w:sz w:val="24"/>
          <w:szCs w:val="24"/>
        </w:rPr>
        <w:t>капитального</w:t>
      </w:r>
      <w:proofErr w:type="gramEnd"/>
    </w:p>
    <w:p w:rsidR="002419EF" w:rsidRDefault="002419EF" w:rsidP="002419EF">
      <w:pPr>
        <w:autoSpaceDE w:val="0"/>
        <w:autoSpaceDN w:val="0"/>
        <w:adjustRightInd w:val="0"/>
        <w:spacing w:after="0" w:line="240" w:lineRule="auto"/>
        <w:jc w:val="center"/>
        <w:rPr>
          <w:rFonts w:ascii="Times New Roman" w:hAnsi="Times New Roman"/>
          <w:b/>
          <w:sz w:val="24"/>
          <w:szCs w:val="24"/>
        </w:rPr>
      </w:pPr>
      <w:r w:rsidRPr="001B6F8C">
        <w:rPr>
          <w:rFonts w:ascii="Times New Roman" w:hAnsi="Times New Roman"/>
          <w:b/>
          <w:sz w:val="24"/>
          <w:szCs w:val="24"/>
        </w:rPr>
        <w:t>строительства</w:t>
      </w:r>
    </w:p>
    <w:p w:rsidR="002419EF" w:rsidRPr="001B6F8C" w:rsidRDefault="002419EF" w:rsidP="002419EF">
      <w:pPr>
        <w:autoSpaceDE w:val="0"/>
        <w:autoSpaceDN w:val="0"/>
        <w:adjustRightInd w:val="0"/>
        <w:spacing w:after="0" w:line="240" w:lineRule="auto"/>
        <w:jc w:val="center"/>
        <w:rPr>
          <w:rFonts w:ascii="Times New Roman" w:hAnsi="Times New Roman"/>
          <w:b/>
          <w:sz w:val="24"/>
          <w:szCs w:val="24"/>
        </w:rPr>
      </w:pP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w:t>
      </w:r>
      <w:r w:rsidRPr="001B6F8C">
        <w:rPr>
          <w:rFonts w:ascii="Times New Roman" w:hAnsi="Times New Roman"/>
          <w:sz w:val="24"/>
          <w:szCs w:val="24"/>
        </w:rPr>
        <w:t>1. Прекращение действия свидетельства о допуске - мера дисциплинарного</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воздействия, предусматривающая обязанность члена Ассоциации прекратить выполнение</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определенного вида или видов работ, право, заниматься которым или которыми, ранее было</w:t>
      </w:r>
      <w:r>
        <w:rPr>
          <w:rFonts w:ascii="Times New Roman" w:hAnsi="Times New Roman"/>
          <w:sz w:val="24"/>
          <w:szCs w:val="24"/>
        </w:rPr>
        <w:t xml:space="preserve"> </w:t>
      </w:r>
      <w:r w:rsidRPr="001B6F8C">
        <w:rPr>
          <w:rFonts w:ascii="Times New Roman" w:hAnsi="Times New Roman"/>
          <w:sz w:val="24"/>
          <w:szCs w:val="24"/>
        </w:rPr>
        <w:t>предоставлено ему свидетельством о допуске, выданным Ассоциацией.</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B6F8C">
        <w:rPr>
          <w:rFonts w:ascii="Times New Roman" w:hAnsi="Times New Roman"/>
          <w:sz w:val="24"/>
          <w:szCs w:val="24"/>
        </w:rPr>
        <w:t>Действие свидетельства о допуске может быть прекращено в отношении одного,</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нескольких или всех видов работ, содержащихся в свидетельстве о допуске.</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w:t>
      </w:r>
      <w:r w:rsidRPr="001B6F8C">
        <w:rPr>
          <w:rFonts w:ascii="Times New Roman" w:hAnsi="Times New Roman"/>
          <w:sz w:val="24"/>
          <w:szCs w:val="24"/>
        </w:rPr>
        <w:t xml:space="preserve">2. Действие свидетельства о допуске к работам, которые оказывают влияние </w:t>
      </w:r>
      <w:proofErr w:type="gramStart"/>
      <w:r w:rsidRPr="001B6F8C">
        <w:rPr>
          <w:rFonts w:ascii="Times New Roman" w:hAnsi="Times New Roman"/>
          <w:sz w:val="24"/>
          <w:szCs w:val="24"/>
        </w:rPr>
        <w:t>на</w:t>
      </w:r>
      <w:proofErr w:type="gramEnd"/>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безопасность объектов капитального строительства, прекращается в отношении</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определенного вида или видов работ:</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 xml:space="preserve">1) по решению </w:t>
      </w:r>
      <w:r>
        <w:rPr>
          <w:rFonts w:ascii="Times New Roman" w:hAnsi="Times New Roman"/>
          <w:sz w:val="24"/>
          <w:szCs w:val="24"/>
        </w:rPr>
        <w:t>Правления</w:t>
      </w:r>
      <w:r w:rsidRPr="001B6F8C">
        <w:rPr>
          <w:rFonts w:ascii="Times New Roman" w:hAnsi="Times New Roman"/>
          <w:sz w:val="24"/>
          <w:szCs w:val="24"/>
        </w:rPr>
        <w:t xml:space="preserve"> Ассоциации в случае не устранения </w:t>
      </w:r>
      <w:proofErr w:type="gramStart"/>
      <w:r w:rsidRPr="001B6F8C">
        <w:rPr>
          <w:rFonts w:ascii="Times New Roman" w:hAnsi="Times New Roman"/>
          <w:sz w:val="24"/>
          <w:szCs w:val="24"/>
        </w:rPr>
        <w:t>индивидуальным</w:t>
      </w:r>
      <w:proofErr w:type="gramEnd"/>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предпринимателем или юридическим лицом в установленный срок в соответствии с пунктом</w:t>
      </w:r>
      <w:r>
        <w:rPr>
          <w:rFonts w:ascii="Times New Roman" w:hAnsi="Times New Roman"/>
          <w:sz w:val="24"/>
          <w:szCs w:val="24"/>
        </w:rPr>
        <w:t xml:space="preserve"> </w:t>
      </w:r>
      <w:r w:rsidRPr="001B6F8C">
        <w:rPr>
          <w:rFonts w:ascii="Times New Roman" w:hAnsi="Times New Roman"/>
          <w:sz w:val="24"/>
          <w:szCs w:val="24"/>
        </w:rPr>
        <w:t>3 части 2 статьи 55.15 Градостроительного кодекса РФ выявленных нарушений, если</w:t>
      </w:r>
      <w:r>
        <w:rPr>
          <w:rFonts w:ascii="Times New Roman" w:hAnsi="Times New Roman"/>
          <w:sz w:val="24"/>
          <w:szCs w:val="24"/>
        </w:rPr>
        <w:t xml:space="preserve"> </w:t>
      </w:r>
      <w:r w:rsidRPr="001B6F8C">
        <w:rPr>
          <w:rFonts w:ascii="Times New Roman" w:hAnsi="Times New Roman"/>
          <w:sz w:val="24"/>
          <w:szCs w:val="24"/>
        </w:rPr>
        <w:t>действие свидетельства о допуске индивидуального предпринимателя или юридического</w:t>
      </w:r>
      <w:r>
        <w:rPr>
          <w:rFonts w:ascii="Times New Roman" w:hAnsi="Times New Roman"/>
          <w:sz w:val="24"/>
          <w:szCs w:val="24"/>
        </w:rPr>
        <w:t xml:space="preserve"> </w:t>
      </w:r>
      <w:r w:rsidRPr="001B6F8C">
        <w:rPr>
          <w:rFonts w:ascii="Times New Roman" w:hAnsi="Times New Roman"/>
          <w:sz w:val="24"/>
          <w:szCs w:val="24"/>
        </w:rPr>
        <w:t>лица к определенному виду или видам работ, которые оказывают влияние на безопасность</w:t>
      </w:r>
      <w:r>
        <w:rPr>
          <w:rFonts w:ascii="Times New Roman" w:hAnsi="Times New Roman"/>
          <w:sz w:val="24"/>
          <w:szCs w:val="24"/>
        </w:rPr>
        <w:t xml:space="preserve"> </w:t>
      </w:r>
      <w:r w:rsidRPr="001B6F8C">
        <w:rPr>
          <w:rFonts w:ascii="Times New Roman" w:hAnsi="Times New Roman"/>
          <w:sz w:val="24"/>
          <w:szCs w:val="24"/>
        </w:rPr>
        <w:t>объектов капитального строительства, приостановлено;</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2) по решению Общего собрания членов Ассоциации в случае применения меры</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lastRenderedPageBreak/>
        <w:t>дисциплинарного воздействия в соответствии со статьей 55.15 Градостроительного кодекса</w:t>
      </w:r>
      <w:r>
        <w:rPr>
          <w:rFonts w:ascii="Times New Roman" w:hAnsi="Times New Roman"/>
          <w:sz w:val="24"/>
          <w:szCs w:val="24"/>
        </w:rPr>
        <w:t xml:space="preserve"> </w:t>
      </w:r>
      <w:r w:rsidRPr="001B6F8C">
        <w:rPr>
          <w:rFonts w:ascii="Times New Roman" w:hAnsi="Times New Roman"/>
          <w:sz w:val="24"/>
          <w:szCs w:val="24"/>
        </w:rPr>
        <w:t>РФ.</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w:t>
      </w:r>
      <w:r w:rsidRPr="001B6F8C">
        <w:rPr>
          <w:rFonts w:ascii="Times New Roman" w:hAnsi="Times New Roman"/>
          <w:sz w:val="24"/>
          <w:szCs w:val="24"/>
        </w:rPr>
        <w:t>3. Прекращение действия свидетельства о допуске осуществляется на основании</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 xml:space="preserve">решения уполномоченного органа Ассоциации путем внесения соответствующей записи </w:t>
      </w:r>
      <w:proofErr w:type="gramStart"/>
      <w:r w:rsidRPr="001B6F8C">
        <w:rPr>
          <w:rFonts w:ascii="Times New Roman" w:hAnsi="Times New Roman"/>
          <w:sz w:val="24"/>
          <w:szCs w:val="24"/>
        </w:rPr>
        <w:t>в</w:t>
      </w:r>
      <w:proofErr w:type="gramEnd"/>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 xml:space="preserve">реестр членов Ассоциации и размещения соответствующей информации на </w:t>
      </w:r>
      <w:proofErr w:type="gramStart"/>
      <w:r w:rsidRPr="001B6F8C">
        <w:rPr>
          <w:rFonts w:ascii="Times New Roman" w:hAnsi="Times New Roman"/>
          <w:sz w:val="24"/>
          <w:szCs w:val="24"/>
        </w:rPr>
        <w:t>официальном</w:t>
      </w:r>
      <w:proofErr w:type="gramEnd"/>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proofErr w:type="gramStart"/>
      <w:r w:rsidRPr="001B6F8C">
        <w:rPr>
          <w:rFonts w:ascii="Times New Roman" w:hAnsi="Times New Roman"/>
          <w:sz w:val="24"/>
          <w:szCs w:val="24"/>
        </w:rPr>
        <w:t>сайте</w:t>
      </w:r>
      <w:proofErr w:type="gramEnd"/>
      <w:r w:rsidRPr="001B6F8C">
        <w:rPr>
          <w:rFonts w:ascii="Times New Roman" w:hAnsi="Times New Roman"/>
          <w:sz w:val="24"/>
          <w:szCs w:val="24"/>
        </w:rPr>
        <w:t xml:space="preserve"> Ассоциации в информационно-телекоммуникационной сети «Интернет». Уведомление</w:t>
      </w:r>
      <w:r>
        <w:rPr>
          <w:rFonts w:ascii="Times New Roman" w:hAnsi="Times New Roman"/>
          <w:sz w:val="24"/>
          <w:szCs w:val="24"/>
        </w:rPr>
        <w:t xml:space="preserve"> </w:t>
      </w:r>
      <w:r w:rsidRPr="001B6F8C">
        <w:rPr>
          <w:rFonts w:ascii="Times New Roman" w:hAnsi="Times New Roman"/>
          <w:sz w:val="24"/>
          <w:szCs w:val="24"/>
        </w:rPr>
        <w:t>о применении данной меры дисциплинарного воздействия в течение 2 (двух) рабочих дней,</w:t>
      </w:r>
      <w:r>
        <w:rPr>
          <w:rFonts w:ascii="Times New Roman" w:hAnsi="Times New Roman"/>
          <w:sz w:val="24"/>
          <w:szCs w:val="24"/>
        </w:rPr>
        <w:t xml:space="preserve"> </w:t>
      </w:r>
      <w:r w:rsidRPr="001B6F8C">
        <w:rPr>
          <w:rFonts w:ascii="Times New Roman" w:hAnsi="Times New Roman"/>
          <w:sz w:val="24"/>
          <w:szCs w:val="24"/>
        </w:rPr>
        <w:t>со дня принятия решения уполномоченным органом Ассоциации, направляется члену</w:t>
      </w:r>
      <w:r>
        <w:rPr>
          <w:rFonts w:ascii="Times New Roman" w:hAnsi="Times New Roman"/>
          <w:sz w:val="24"/>
          <w:szCs w:val="24"/>
        </w:rPr>
        <w:t xml:space="preserve"> </w:t>
      </w:r>
      <w:r w:rsidRPr="001B6F8C">
        <w:rPr>
          <w:rFonts w:ascii="Times New Roman" w:hAnsi="Times New Roman"/>
          <w:sz w:val="24"/>
          <w:szCs w:val="24"/>
        </w:rPr>
        <w:t>Ассоциации.</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w:t>
      </w:r>
      <w:r w:rsidRPr="001B6F8C">
        <w:rPr>
          <w:rFonts w:ascii="Times New Roman" w:hAnsi="Times New Roman"/>
          <w:sz w:val="24"/>
          <w:szCs w:val="24"/>
        </w:rPr>
        <w:t>4. Прекращение действия свидетельства о допуске в отношении всех видов работ</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влечет за собой исключение индивидуального предпринимателя или юридического лица из</w:t>
      </w:r>
      <w:r>
        <w:rPr>
          <w:rFonts w:ascii="Times New Roman" w:hAnsi="Times New Roman"/>
          <w:sz w:val="24"/>
          <w:szCs w:val="24"/>
        </w:rPr>
        <w:t xml:space="preserve"> </w:t>
      </w:r>
      <w:r w:rsidRPr="001B6F8C">
        <w:rPr>
          <w:rFonts w:ascii="Times New Roman" w:hAnsi="Times New Roman"/>
          <w:sz w:val="24"/>
          <w:szCs w:val="24"/>
        </w:rPr>
        <w:t>членов Ассоциации.</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B6F8C">
        <w:rPr>
          <w:rFonts w:ascii="Times New Roman" w:hAnsi="Times New Roman"/>
          <w:sz w:val="24"/>
          <w:szCs w:val="24"/>
        </w:rPr>
        <w:t>Лицо, исключенное из членов Ассоциации, вправе вновь обратиться с заявлением о</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proofErr w:type="gramStart"/>
      <w:r w:rsidRPr="001B6F8C">
        <w:rPr>
          <w:rFonts w:ascii="Times New Roman" w:hAnsi="Times New Roman"/>
          <w:sz w:val="24"/>
          <w:szCs w:val="24"/>
        </w:rPr>
        <w:t>вступлении</w:t>
      </w:r>
      <w:proofErr w:type="gramEnd"/>
      <w:r w:rsidRPr="001B6F8C">
        <w:rPr>
          <w:rFonts w:ascii="Times New Roman" w:hAnsi="Times New Roman"/>
          <w:sz w:val="24"/>
          <w:szCs w:val="24"/>
        </w:rPr>
        <w:t xml:space="preserve"> в Ассоциацию на общих основаниях в соответствии с Уставом Ассоциации и</w:t>
      </w:r>
    </w:p>
    <w:p w:rsidR="002419EF"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иными внутренними нормативными документами Ассоциации.</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p>
    <w:p w:rsidR="002419EF" w:rsidRDefault="002419EF" w:rsidP="002419EF">
      <w:pPr>
        <w:autoSpaceDE w:val="0"/>
        <w:autoSpaceDN w:val="0"/>
        <w:adjustRightInd w:val="0"/>
        <w:spacing w:after="0" w:line="240" w:lineRule="auto"/>
        <w:jc w:val="center"/>
        <w:rPr>
          <w:rFonts w:ascii="Times New Roman" w:hAnsi="Times New Roman"/>
          <w:b/>
          <w:sz w:val="24"/>
          <w:szCs w:val="24"/>
        </w:rPr>
      </w:pPr>
      <w:r w:rsidRPr="00F556EB">
        <w:rPr>
          <w:rFonts w:ascii="Times New Roman" w:hAnsi="Times New Roman"/>
          <w:b/>
          <w:sz w:val="24"/>
          <w:szCs w:val="24"/>
        </w:rPr>
        <w:t>7. Исключение из членов Ассоциации</w:t>
      </w:r>
    </w:p>
    <w:p w:rsidR="002419EF" w:rsidRPr="00F556EB" w:rsidRDefault="002419EF" w:rsidP="002419EF">
      <w:pPr>
        <w:autoSpaceDE w:val="0"/>
        <w:autoSpaceDN w:val="0"/>
        <w:adjustRightInd w:val="0"/>
        <w:spacing w:after="0" w:line="240" w:lineRule="auto"/>
        <w:jc w:val="both"/>
        <w:rPr>
          <w:rFonts w:ascii="Times New Roman" w:hAnsi="Times New Roman"/>
          <w:b/>
          <w:sz w:val="24"/>
          <w:szCs w:val="24"/>
        </w:rPr>
      </w:pP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w:t>
      </w:r>
      <w:r w:rsidRPr="001B6F8C">
        <w:rPr>
          <w:rFonts w:ascii="Times New Roman" w:hAnsi="Times New Roman"/>
          <w:sz w:val="24"/>
          <w:szCs w:val="24"/>
        </w:rPr>
        <w:t>1. Исключение из членов Ассоциации - мера дисциплинарного воздействия,</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proofErr w:type="gramStart"/>
      <w:r w:rsidRPr="001B6F8C">
        <w:rPr>
          <w:rFonts w:ascii="Times New Roman" w:hAnsi="Times New Roman"/>
          <w:sz w:val="24"/>
          <w:szCs w:val="24"/>
        </w:rPr>
        <w:t>применение</w:t>
      </w:r>
      <w:proofErr w:type="gramEnd"/>
      <w:r w:rsidRPr="001B6F8C">
        <w:rPr>
          <w:rFonts w:ascii="Times New Roman" w:hAnsi="Times New Roman"/>
          <w:sz w:val="24"/>
          <w:szCs w:val="24"/>
        </w:rPr>
        <w:t xml:space="preserve"> которой влечет за собой как прекращение членства в Ассоциации так и</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прекращение действия свидетельства о допуске.</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w:t>
      </w:r>
      <w:r w:rsidRPr="001B6F8C">
        <w:rPr>
          <w:rFonts w:ascii="Times New Roman" w:hAnsi="Times New Roman"/>
          <w:sz w:val="24"/>
          <w:szCs w:val="24"/>
        </w:rPr>
        <w:t>2. Общее собрание членов Ассоциации принимает решение об исключении из членов</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Ассоциации индивидуального предпринимателя или юридического лица в случае:</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1) несоблюдения членом Ассоциации требований технических регламентов,</w:t>
      </w:r>
      <w:r>
        <w:rPr>
          <w:rFonts w:ascii="Times New Roman" w:hAnsi="Times New Roman"/>
          <w:sz w:val="24"/>
          <w:szCs w:val="24"/>
        </w:rPr>
        <w:t xml:space="preserve"> </w:t>
      </w:r>
      <w:r w:rsidRPr="001B6F8C">
        <w:rPr>
          <w:rFonts w:ascii="Times New Roman" w:hAnsi="Times New Roman"/>
          <w:sz w:val="24"/>
          <w:szCs w:val="24"/>
        </w:rPr>
        <w:t>повлекшего за собой причинение вреда;</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2) неоднократного в течение одного года или грубого нарушения членом Ассоциации</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требований к выдаче свидетельств о допуске, требований технических регламентов, правил</w:t>
      </w:r>
      <w:r>
        <w:rPr>
          <w:rFonts w:ascii="Times New Roman" w:hAnsi="Times New Roman"/>
          <w:sz w:val="24"/>
          <w:szCs w:val="24"/>
        </w:rPr>
        <w:t xml:space="preserve"> </w:t>
      </w:r>
      <w:r w:rsidRPr="001B6F8C">
        <w:rPr>
          <w:rFonts w:ascii="Times New Roman" w:hAnsi="Times New Roman"/>
          <w:sz w:val="24"/>
          <w:szCs w:val="24"/>
        </w:rPr>
        <w:t>контроля в области саморегулирования, требований стандартов саморегулируемых</w:t>
      </w:r>
    </w:p>
    <w:p w:rsidR="002419EF" w:rsidRPr="001B6F8C"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организаций и (или) треб</w:t>
      </w:r>
      <w:r>
        <w:rPr>
          <w:rFonts w:ascii="Times New Roman" w:hAnsi="Times New Roman"/>
          <w:sz w:val="24"/>
          <w:szCs w:val="24"/>
        </w:rPr>
        <w:t>ований правил саморегулирования;</w:t>
      </w:r>
    </w:p>
    <w:p w:rsidR="002419EF" w:rsidRDefault="002419EF" w:rsidP="002419EF">
      <w:pPr>
        <w:autoSpaceDE w:val="0"/>
        <w:autoSpaceDN w:val="0"/>
        <w:adjustRightInd w:val="0"/>
        <w:spacing w:after="0" w:line="240" w:lineRule="auto"/>
        <w:jc w:val="both"/>
        <w:rPr>
          <w:rFonts w:ascii="Times New Roman" w:hAnsi="Times New Roman"/>
          <w:sz w:val="24"/>
          <w:szCs w:val="24"/>
        </w:rPr>
      </w:pPr>
      <w:r w:rsidRPr="001B6F8C">
        <w:rPr>
          <w:rFonts w:ascii="Times New Roman" w:hAnsi="Times New Roman"/>
          <w:sz w:val="24"/>
          <w:szCs w:val="24"/>
        </w:rPr>
        <w:t>3) неоднократной неуплаты в течение одного года или несвоевременной уплаты в</w:t>
      </w:r>
      <w:r>
        <w:rPr>
          <w:rFonts w:ascii="Times New Roman" w:hAnsi="Times New Roman"/>
          <w:sz w:val="24"/>
          <w:szCs w:val="24"/>
        </w:rPr>
        <w:t xml:space="preserve"> </w:t>
      </w:r>
      <w:r w:rsidRPr="001B6F8C">
        <w:rPr>
          <w:rFonts w:ascii="Times New Roman" w:hAnsi="Times New Roman"/>
          <w:sz w:val="24"/>
          <w:szCs w:val="24"/>
        </w:rPr>
        <w:t>течение одного</w:t>
      </w:r>
      <w:r>
        <w:rPr>
          <w:rFonts w:ascii="Times New Roman" w:hAnsi="Times New Roman"/>
          <w:sz w:val="24"/>
          <w:szCs w:val="24"/>
        </w:rPr>
        <w:t xml:space="preserve"> </w:t>
      </w:r>
      <w:r w:rsidRPr="00F556EB">
        <w:rPr>
          <w:rFonts w:ascii="Times New Roman" w:hAnsi="Times New Roman"/>
          <w:sz w:val="24"/>
          <w:szCs w:val="24"/>
        </w:rPr>
        <w:t>года членских взносов;</w:t>
      </w:r>
    </w:p>
    <w:p w:rsidR="002419EF"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невнесения взноса в компенсационный фонд саморегулируемой организации в установленный срок;</w:t>
      </w:r>
    </w:p>
    <w:p w:rsidR="002419EF"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неоднократно в течение одного года привлечения члена Ассоциации к ответственности за нарушение миграционного законодательства;</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F556EB">
        <w:rPr>
          <w:rFonts w:ascii="Times New Roman" w:hAnsi="Times New Roman"/>
          <w:sz w:val="24"/>
          <w:szCs w:val="24"/>
        </w:rPr>
        <w:t xml:space="preserve">) в иных случаях, предусмотренных действующим законодательством </w:t>
      </w:r>
      <w:proofErr w:type="gramStart"/>
      <w:r w:rsidRPr="00F556EB">
        <w:rPr>
          <w:rFonts w:ascii="Times New Roman" w:hAnsi="Times New Roman"/>
          <w:sz w:val="24"/>
          <w:szCs w:val="24"/>
        </w:rPr>
        <w:t>Российской</w:t>
      </w:r>
      <w:proofErr w:type="gramEnd"/>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t>Федерации.</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w:t>
      </w:r>
      <w:r w:rsidRPr="00F556EB">
        <w:rPr>
          <w:rFonts w:ascii="Times New Roman" w:hAnsi="Times New Roman"/>
          <w:sz w:val="24"/>
          <w:szCs w:val="24"/>
        </w:rPr>
        <w:t>3. В случае отсутствия у индивидуального предпринимателя или юридического лица</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t xml:space="preserve">свидетельства о допуске хотя бы к одному виду работ, которые оказывают влияние </w:t>
      </w:r>
      <w:proofErr w:type="gramStart"/>
      <w:r w:rsidRPr="00F556EB">
        <w:rPr>
          <w:rFonts w:ascii="Times New Roman" w:hAnsi="Times New Roman"/>
          <w:sz w:val="24"/>
          <w:szCs w:val="24"/>
        </w:rPr>
        <w:t>на</w:t>
      </w:r>
      <w:proofErr w:type="gramEnd"/>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t>безопасность объектов капитального строительства, решение об исключении из членов</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t>Ассоциации индивидуального предпринимателя или юридического лица вправе принять</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Правление</w:t>
      </w:r>
      <w:r w:rsidRPr="00F556EB">
        <w:rPr>
          <w:rFonts w:ascii="Times New Roman" w:hAnsi="Times New Roman"/>
          <w:sz w:val="24"/>
          <w:szCs w:val="24"/>
        </w:rPr>
        <w:t xml:space="preserve"> Ассоциации.</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w:t>
      </w:r>
      <w:r w:rsidRPr="00F556EB">
        <w:rPr>
          <w:rFonts w:ascii="Times New Roman" w:hAnsi="Times New Roman"/>
          <w:sz w:val="24"/>
          <w:szCs w:val="24"/>
        </w:rPr>
        <w:t>4. Исключение из членов Ассоциации осуществляется на основании решения Общего</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t>собрания членов путем внесения записи в реестр членов Ассоциации о прекращении</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t>действия свидетельства о допуске и исключении индивидуального предпринимателя или</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t>юридического лица из членов Ассоциации, и размещения соответствующей информации на</w:t>
      </w:r>
      <w:r>
        <w:rPr>
          <w:rFonts w:ascii="Times New Roman" w:hAnsi="Times New Roman"/>
          <w:sz w:val="24"/>
          <w:szCs w:val="24"/>
        </w:rPr>
        <w:t xml:space="preserve"> </w:t>
      </w:r>
      <w:r w:rsidRPr="00F556EB">
        <w:rPr>
          <w:rFonts w:ascii="Times New Roman" w:hAnsi="Times New Roman"/>
          <w:sz w:val="24"/>
          <w:szCs w:val="24"/>
        </w:rPr>
        <w:t>официальном сайте Ассоциации в информационно-телекоммуникационной сети «Интернет».</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556EB">
        <w:rPr>
          <w:rFonts w:ascii="Times New Roman" w:hAnsi="Times New Roman"/>
          <w:sz w:val="24"/>
          <w:szCs w:val="24"/>
        </w:rPr>
        <w:t>В день принятия соответствующего решения Ассоциация направляет уведомление о</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t xml:space="preserve">прекращении членства в Ассоциации и прекращении действия свидетельства о допуске </w:t>
      </w:r>
      <w:proofErr w:type="gramStart"/>
      <w:r w:rsidRPr="00F556EB">
        <w:rPr>
          <w:rFonts w:ascii="Times New Roman" w:hAnsi="Times New Roman"/>
          <w:sz w:val="24"/>
          <w:szCs w:val="24"/>
        </w:rPr>
        <w:t>в</w:t>
      </w:r>
      <w:proofErr w:type="gramEnd"/>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t>Национальное объединение саморегулируемых организаций. Уведомление о применении</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t>данной меры дисциплинарного воздействия в течение 2 (двух) рабочих дней со дня принятия</w:t>
      </w:r>
      <w:r>
        <w:rPr>
          <w:rFonts w:ascii="Times New Roman" w:hAnsi="Times New Roman"/>
          <w:sz w:val="24"/>
          <w:szCs w:val="24"/>
        </w:rPr>
        <w:t xml:space="preserve"> </w:t>
      </w:r>
      <w:r w:rsidRPr="00F556EB">
        <w:rPr>
          <w:rFonts w:ascii="Times New Roman" w:hAnsi="Times New Roman"/>
          <w:sz w:val="24"/>
          <w:szCs w:val="24"/>
        </w:rPr>
        <w:t>решения Общим собранием членов Ассоциации направляется члену Ассоциации.</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w:t>
      </w:r>
      <w:r w:rsidRPr="00F556EB">
        <w:rPr>
          <w:rFonts w:ascii="Times New Roman" w:hAnsi="Times New Roman"/>
          <w:sz w:val="24"/>
          <w:szCs w:val="24"/>
        </w:rPr>
        <w:t>5. Лицу, прекратившему членство в Ассоциации, не возвращаются уплаченные</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r w:rsidRPr="00F556EB">
        <w:rPr>
          <w:rFonts w:ascii="Times New Roman" w:hAnsi="Times New Roman"/>
          <w:sz w:val="24"/>
          <w:szCs w:val="24"/>
        </w:rPr>
        <w:lastRenderedPageBreak/>
        <w:t>вступительный взнос, членские взносы и взносы в компенсационный фонд Ассоциации.</w:t>
      </w:r>
    </w:p>
    <w:p w:rsidR="002419EF" w:rsidRDefault="002419EF" w:rsidP="00241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w:t>
      </w:r>
      <w:r w:rsidRPr="00F556EB">
        <w:rPr>
          <w:rFonts w:ascii="Times New Roman" w:hAnsi="Times New Roman"/>
          <w:sz w:val="24"/>
          <w:szCs w:val="24"/>
        </w:rPr>
        <w:t>6. Лицо, исключенное из членов Ассоциации, вправе вновь обратиться с заявлением о</w:t>
      </w:r>
      <w:r>
        <w:rPr>
          <w:rFonts w:ascii="Times New Roman" w:hAnsi="Times New Roman"/>
          <w:sz w:val="24"/>
          <w:szCs w:val="24"/>
        </w:rPr>
        <w:t xml:space="preserve"> </w:t>
      </w:r>
      <w:r w:rsidRPr="00F556EB">
        <w:rPr>
          <w:rFonts w:ascii="Times New Roman" w:hAnsi="Times New Roman"/>
          <w:sz w:val="24"/>
          <w:szCs w:val="24"/>
        </w:rPr>
        <w:t>вступлении в Ассоциацию на общих основаниях в соответствии с Уставом Ассоциации и</w:t>
      </w:r>
      <w:r>
        <w:rPr>
          <w:rFonts w:ascii="Times New Roman" w:hAnsi="Times New Roman"/>
          <w:sz w:val="24"/>
          <w:szCs w:val="24"/>
        </w:rPr>
        <w:t xml:space="preserve"> </w:t>
      </w:r>
      <w:r w:rsidRPr="00F556EB">
        <w:rPr>
          <w:rFonts w:ascii="Times New Roman" w:hAnsi="Times New Roman"/>
          <w:sz w:val="24"/>
          <w:szCs w:val="24"/>
        </w:rPr>
        <w:t>внутренними нормативными документами Ассоциации.</w:t>
      </w:r>
    </w:p>
    <w:p w:rsidR="002419EF" w:rsidRPr="00F556EB" w:rsidRDefault="002419EF" w:rsidP="002419EF">
      <w:pPr>
        <w:autoSpaceDE w:val="0"/>
        <w:autoSpaceDN w:val="0"/>
        <w:adjustRightInd w:val="0"/>
        <w:spacing w:after="0" w:line="240" w:lineRule="auto"/>
        <w:jc w:val="both"/>
        <w:rPr>
          <w:rFonts w:ascii="Times New Roman" w:hAnsi="Times New Roman"/>
          <w:sz w:val="24"/>
          <w:szCs w:val="24"/>
        </w:rPr>
      </w:pPr>
    </w:p>
    <w:p w:rsidR="002419EF" w:rsidRPr="00DE0BB6" w:rsidRDefault="002419EF" w:rsidP="002419EF">
      <w:pPr>
        <w:spacing w:after="0" w:line="240" w:lineRule="auto"/>
        <w:jc w:val="center"/>
        <w:outlineLvl w:val="0"/>
        <w:rPr>
          <w:rFonts w:ascii="Times New Roman" w:eastAsia="Times New Roman" w:hAnsi="Times New Roman"/>
          <w:b/>
          <w:color w:val="080808"/>
          <w:sz w:val="24"/>
          <w:szCs w:val="24"/>
          <w:lang w:eastAsia="ru-RU"/>
        </w:rPr>
      </w:pPr>
      <w:bookmarkStart w:id="14" w:name="_Toc349742638"/>
      <w:r>
        <w:rPr>
          <w:rFonts w:ascii="Times New Roman" w:eastAsia="Times New Roman" w:hAnsi="Times New Roman"/>
          <w:b/>
          <w:color w:val="080808"/>
          <w:sz w:val="24"/>
          <w:szCs w:val="24"/>
          <w:lang w:eastAsia="ru-RU"/>
        </w:rPr>
        <w:t>8</w:t>
      </w:r>
      <w:r w:rsidRPr="00DE0BB6">
        <w:rPr>
          <w:rFonts w:ascii="Times New Roman" w:eastAsia="Times New Roman" w:hAnsi="Times New Roman"/>
          <w:b/>
          <w:color w:val="080808"/>
          <w:sz w:val="24"/>
          <w:szCs w:val="24"/>
          <w:lang w:eastAsia="ru-RU"/>
        </w:rPr>
        <w:t xml:space="preserve">. Полномочия органов </w:t>
      </w:r>
      <w:r w:rsidRPr="00695D5D">
        <w:rPr>
          <w:rFonts w:ascii="Times New Roman" w:eastAsia="Times New Roman" w:hAnsi="Times New Roman"/>
          <w:b/>
          <w:color w:val="080808"/>
          <w:sz w:val="24"/>
          <w:szCs w:val="24"/>
          <w:lang w:eastAsia="ru-RU"/>
        </w:rPr>
        <w:t>Ассоциации</w:t>
      </w:r>
      <w:r w:rsidRPr="00DE0BB6">
        <w:rPr>
          <w:rFonts w:ascii="Times New Roman" w:eastAsia="Times New Roman" w:hAnsi="Times New Roman"/>
          <w:b/>
          <w:color w:val="080808"/>
          <w:sz w:val="24"/>
          <w:szCs w:val="24"/>
          <w:lang w:eastAsia="ru-RU"/>
        </w:rPr>
        <w:t xml:space="preserve"> по применению мер</w:t>
      </w:r>
      <w:bookmarkEnd w:id="14"/>
    </w:p>
    <w:p w:rsidR="002419EF" w:rsidRPr="00DE0BB6" w:rsidRDefault="002419EF" w:rsidP="002419EF">
      <w:pPr>
        <w:spacing w:after="0" w:line="240" w:lineRule="auto"/>
        <w:jc w:val="center"/>
        <w:outlineLvl w:val="0"/>
        <w:rPr>
          <w:rFonts w:ascii="Times New Roman" w:eastAsia="Times New Roman" w:hAnsi="Times New Roman"/>
          <w:b/>
          <w:color w:val="080808"/>
          <w:sz w:val="24"/>
          <w:szCs w:val="24"/>
          <w:lang w:eastAsia="ru-RU"/>
        </w:rPr>
      </w:pPr>
      <w:bookmarkStart w:id="15" w:name="_Toc349742639"/>
      <w:r w:rsidRPr="00DE0BB6">
        <w:rPr>
          <w:rFonts w:ascii="Times New Roman" w:eastAsia="Times New Roman" w:hAnsi="Times New Roman"/>
          <w:b/>
          <w:color w:val="080808"/>
          <w:sz w:val="24"/>
          <w:szCs w:val="24"/>
          <w:lang w:eastAsia="ru-RU"/>
        </w:rPr>
        <w:t>дисциплинарного воздействия</w:t>
      </w:r>
      <w:bookmarkEnd w:id="15"/>
    </w:p>
    <w:p w:rsidR="002419EF" w:rsidRPr="00DE0BB6" w:rsidRDefault="002419EF" w:rsidP="002419EF">
      <w:pPr>
        <w:spacing w:after="0" w:line="240" w:lineRule="auto"/>
        <w:ind w:firstLine="426"/>
        <w:jc w:val="both"/>
        <w:rPr>
          <w:rFonts w:ascii="Times New Roman" w:eastAsia="Times New Roman" w:hAnsi="Times New Roman"/>
          <w:color w:val="080808"/>
          <w:sz w:val="16"/>
          <w:szCs w:val="16"/>
          <w:lang w:eastAsia="ru-RU"/>
        </w:rPr>
      </w:pP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8</w:t>
      </w:r>
      <w:r w:rsidRPr="00DE0BB6">
        <w:rPr>
          <w:rFonts w:ascii="Times New Roman" w:eastAsia="Times New Roman" w:hAnsi="Times New Roman"/>
          <w:color w:val="080808"/>
          <w:sz w:val="24"/>
          <w:szCs w:val="24"/>
          <w:lang w:eastAsia="ru-RU"/>
        </w:rPr>
        <w:t xml:space="preserve">.1. Дисциплинарная комиссия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(далее – Дисциплинарная комиссия) вправе применять в отношении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только меры дисциплинарного воздействия, установленные в п. 2.1.1-2.1.3 настоящего Положения.</w:t>
      </w:r>
      <w:r>
        <w:rPr>
          <w:rFonts w:ascii="Times New Roman" w:eastAsia="Times New Roman" w:hAnsi="Times New Roman"/>
          <w:color w:val="080808"/>
          <w:sz w:val="24"/>
          <w:szCs w:val="24"/>
          <w:lang w:eastAsia="ru-RU"/>
        </w:rPr>
        <w:t xml:space="preserve"> </w:t>
      </w:r>
      <w:r w:rsidRPr="0019169B">
        <w:rPr>
          <w:rFonts w:ascii="Times New Roman" w:eastAsia="Times New Roman" w:hAnsi="Times New Roman"/>
          <w:color w:val="080808"/>
          <w:sz w:val="24"/>
          <w:szCs w:val="24"/>
          <w:lang w:eastAsia="ru-RU"/>
        </w:rPr>
        <w:t xml:space="preserve">Применение Дисциплинарной комиссией меры ответственности, указанной в п. 2.1.3 настоящего документа, возможно в виде рекомендации для принятия окончательного решения на заседании Правления </w:t>
      </w:r>
      <w:r>
        <w:rPr>
          <w:rFonts w:ascii="Times New Roman" w:eastAsia="Times New Roman" w:hAnsi="Times New Roman"/>
          <w:color w:val="080808"/>
          <w:sz w:val="24"/>
          <w:szCs w:val="24"/>
          <w:lang w:eastAsia="ru-RU"/>
        </w:rPr>
        <w:t>Ассоциации</w:t>
      </w:r>
      <w:r w:rsidRPr="0019169B">
        <w:rPr>
          <w:rFonts w:ascii="Times New Roman" w:eastAsia="Times New Roman" w:hAnsi="Times New Roman"/>
          <w:color w:val="080808"/>
          <w:sz w:val="24"/>
          <w:szCs w:val="24"/>
          <w:lang w:eastAsia="ru-RU"/>
        </w:rPr>
        <w:t>.</w:t>
      </w:r>
    </w:p>
    <w:p w:rsidR="002419EF"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8</w:t>
      </w:r>
      <w:r w:rsidRPr="00DE0BB6">
        <w:rPr>
          <w:rFonts w:ascii="Times New Roman" w:eastAsia="Times New Roman" w:hAnsi="Times New Roman"/>
          <w:color w:val="080808"/>
          <w:sz w:val="24"/>
          <w:szCs w:val="24"/>
          <w:lang w:eastAsia="ru-RU"/>
        </w:rPr>
        <w:t xml:space="preserve">.2. Общее собрание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применяет в отношении его членов меры дисциплинарного воздействия, установленные в п. 2.1.1-2.1.5 настоящего Положения, в предусмотренном настоящим Положением порядке.</w:t>
      </w:r>
      <w:r>
        <w:rPr>
          <w:rFonts w:ascii="Times New Roman" w:eastAsia="Times New Roman" w:hAnsi="Times New Roman"/>
          <w:color w:val="080808"/>
          <w:sz w:val="24"/>
          <w:szCs w:val="24"/>
          <w:lang w:eastAsia="ru-RU"/>
        </w:rPr>
        <w:t xml:space="preserve"> </w:t>
      </w:r>
    </w:p>
    <w:p w:rsidR="002419EF" w:rsidRPr="0019169B"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8</w:t>
      </w:r>
      <w:r w:rsidRPr="0019169B">
        <w:rPr>
          <w:rFonts w:ascii="Times New Roman" w:eastAsia="Times New Roman" w:hAnsi="Times New Roman"/>
          <w:color w:val="080808"/>
          <w:sz w:val="24"/>
          <w:szCs w:val="24"/>
          <w:lang w:eastAsia="ru-RU"/>
        </w:rPr>
        <w:t xml:space="preserve">.3.1. Правление </w:t>
      </w:r>
      <w:r>
        <w:rPr>
          <w:rFonts w:ascii="Times New Roman" w:eastAsia="Times New Roman" w:hAnsi="Times New Roman"/>
          <w:color w:val="080808"/>
          <w:sz w:val="24"/>
          <w:szCs w:val="24"/>
          <w:lang w:eastAsia="ru-RU"/>
        </w:rPr>
        <w:t>Ассоциации</w:t>
      </w:r>
      <w:r w:rsidRPr="0019169B">
        <w:rPr>
          <w:rFonts w:ascii="Times New Roman" w:eastAsia="Times New Roman" w:hAnsi="Times New Roman"/>
          <w:color w:val="080808"/>
          <w:sz w:val="24"/>
          <w:szCs w:val="24"/>
          <w:lang w:eastAsia="ru-RU"/>
        </w:rPr>
        <w:t xml:space="preserve"> применяет в отношении членов </w:t>
      </w:r>
      <w:r>
        <w:rPr>
          <w:rFonts w:ascii="Times New Roman" w:eastAsia="Times New Roman" w:hAnsi="Times New Roman"/>
          <w:color w:val="080808"/>
          <w:sz w:val="24"/>
          <w:szCs w:val="24"/>
          <w:lang w:eastAsia="ru-RU"/>
        </w:rPr>
        <w:t>Ассоциации</w:t>
      </w:r>
      <w:r w:rsidRPr="0019169B">
        <w:rPr>
          <w:rFonts w:ascii="Times New Roman" w:eastAsia="Times New Roman" w:hAnsi="Times New Roman"/>
          <w:color w:val="080808"/>
          <w:sz w:val="24"/>
          <w:szCs w:val="24"/>
          <w:lang w:eastAsia="ru-RU"/>
        </w:rPr>
        <w:t xml:space="preserve"> меру дисциплинарного воздействия, установленную в п. 2.1.1-2.1.5 настоящего Положения, в предусмотренном настоящим Положением порядке. Применение Правлением </w:t>
      </w:r>
      <w:r>
        <w:rPr>
          <w:rFonts w:ascii="Times New Roman" w:eastAsia="Times New Roman" w:hAnsi="Times New Roman"/>
          <w:color w:val="080808"/>
          <w:sz w:val="24"/>
          <w:szCs w:val="24"/>
          <w:lang w:eastAsia="ru-RU"/>
        </w:rPr>
        <w:t>Ассоциации</w:t>
      </w:r>
      <w:r w:rsidRPr="0019169B">
        <w:rPr>
          <w:rFonts w:ascii="Times New Roman" w:eastAsia="Times New Roman" w:hAnsi="Times New Roman"/>
          <w:color w:val="080808"/>
          <w:sz w:val="24"/>
          <w:szCs w:val="24"/>
          <w:lang w:eastAsia="ru-RU"/>
        </w:rPr>
        <w:t xml:space="preserve"> меры ответственности, указанной в п. 2.1.4 настоящего документа, допускается лишь в случае, если у члена </w:t>
      </w:r>
      <w:r>
        <w:rPr>
          <w:rFonts w:ascii="Times New Roman" w:eastAsia="Times New Roman" w:hAnsi="Times New Roman"/>
          <w:color w:val="080808"/>
          <w:sz w:val="24"/>
          <w:szCs w:val="24"/>
          <w:lang w:eastAsia="ru-RU"/>
        </w:rPr>
        <w:t>Ассоциации</w:t>
      </w:r>
      <w:r w:rsidRPr="0019169B">
        <w:rPr>
          <w:rFonts w:ascii="Times New Roman" w:eastAsia="Times New Roman" w:hAnsi="Times New Roman"/>
          <w:color w:val="080808"/>
          <w:sz w:val="24"/>
          <w:szCs w:val="24"/>
          <w:lang w:eastAsia="ru-RU"/>
        </w:rPr>
        <w:t xml:space="preserve"> было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и нарушение не устранено в установленные сроки.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19169B">
        <w:rPr>
          <w:rFonts w:ascii="Times New Roman" w:eastAsia="Times New Roman" w:hAnsi="Times New Roman"/>
          <w:color w:val="080808"/>
          <w:sz w:val="24"/>
          <w:szCs w:val="24"/>
          <w:lang w:eastAsia="ru-RU"/>
        </w:rPr>
        <w:t xml:space="preserve">Применение Правлением </w:t>
      </w:r>
      <w:r>
        <w:rPr>
          <w:rFonts w:ascii="Times New Roman" w:eastAsia="Times New Roman" w:hAnsi="Times New Roman"/>
          <w:color w:val="080808"/>
          <w:sz w:val="24"/>
          <w:szCs w:val="24"/>
          <w:lang w:eastAsia="ru-RU"/>
        </w:rPr>
        <w:t>Ассоциации</w:t>
      </w:r>
      <w:r w:rsidRPr="0019169B">
        <w:rPr>
          <w:rFonts w:ascii="Times New Roman" w:eastAsia="Times New Roman" w:hAnsi="Times New Roman"/>
          <w:color w:val="080808"/>
          <w:sz w:val="24"/>
          <w:szCs w:val="24"/>
          <w:lang w:eastAsia="ru-RU"/>
        </w:rPr>
        <w:t xml:space="preserve"> меры ответственности, указанной в п. 2.1.5 настоящего документа, допускается лишь в случае, если у члена </w:t>
      </w:r>
      <w:r>
        <w:rPr>
          <w:rFonts w:ascii="Times New Roman" w:eastAsia="Times New Roman" w:hAnsi="Times New Roman"/>
          <w:color w:val="080808"/>
          <w:sz w:val="24"/>
          <w:szCs w:val="24"/>
          <w:lang w:eastAsia="ru-RU"/>
        </w:rPr>
        <w:t>Ассоциации</w:t>
      </w:r>
      <w:r w:rsidRPr="0019169B">
        <w:rPr>
          <w:rFonts w:ascii="Times New Roman" w:eastAsia="Times New Roman" w:hAnsi="Times New Roman"/>
          <w:color w:val="080808"/>
          <w:sz w:val="24"/>
          <w:szCs w:val="24"/>
          <w:lang w:eastAsia="ru-RU"/>
        </w:rPr>
        <w:t xml:space="preserve"> прекратилось действие свидетельства о допуске в отношении всех видов работ.</w:t>
      </w:r>
    </w:p>
    <w:p w:rsidR="002419EF" w:rsidRPr="00DE0BB6" w:rsidRDefault="002419EF" w:rsidP="002419EF">
      <w:pPr>
        <w:autoSpaceDE w:val="0"/>
        <w:autoSpaceDN w:val="0"/>
        <w:adjustRightInd w:val="0"/>
        <w:spacing w:after="0" w:line="240" w:lineRule="auto"/>
        <w:ind w:firstLine="426"/>
        <w:jc w:val="both"/>
        <w:rPr>
          <w:rFonts w:ascii="Times New Roman" w:hAnsi="Times New Roman"/>
          <w:color w:val="080808"/>
          <w:sz w:val="24"/>
          <w:szCs w:val="24"/>
          <w:lang w:eastAsia="ru-RU"/>
        </w:rPr>
      </w:pPr>
      <w:r>
        <w:rPr>
          <w:rFonts w:ascii="Times New Roman" w:hAnsi="Times New Roman"/>
          <w:color w:val="080808"/>
          <w:sz w:val="24"/>
          <w:szCs w:val="24"/>
          <w:lang w:eastAsia="ru-RU"/>
        </w:rPr>
        <w:t xml:space="preserve"> 8</w:t>
      </w:r>
      <w:r w:rsidRPr="00DE0BB6">
        <w:rPr>
          <w:rFonts w:ascii="Times New Roman" w:hAnsi="Times New Roman"/>
          <w:color w:val="080808"/>
          <w:sz w:val="24"/>
          <w:szCs w:val="24"/>
          <w:lang w:eastAsia="ru-RU"/>
        </w:rPr>
        <w:t>.</w:t>
      </w:r>
      <w:r>
        <w:rPr>
          <w:rFonts w:ascii="Times New Roman" w:hAnsi="Times New Roman"/>
          <w:color w:val="080808"/>
          <w:sz w:val="24"/>
          <w:szCs w:val="24"/>
          <w:lang w:eastAsia="ru-RU"/>
        </w:rPr>
        <w:t>4.</w:t>
      </w:r>
      <w:r w:rsidRPr="00DE0BB6">
        <w:rPr>
          <w:rFonts w:ascii="Times New Roman" w:eastAsia="Times New Roman" w:hAnsi="Times New Roman"/>
          <w:color w:val="080808"/>
          <w:sz w:val="24"/>
          <w:szCs w:val="24"/>
          <w:lang w:eastAsia="ru-RU"/>
        </w:rPr>
        <w:t xml:space="preserve"> Правление </w:t>
      </w:r>
      <w:r>
        <w:rPr>
          <w:rFonts w:ascii="Times New Roman" w:eastAsia="Times New Roman" w:hAnsi="Times New Roman"/>
          <w:color w:val="080808"/>
          <w:sz w:val="24"/>
          <w:szCs w:val="24"/>
          <w:lang w:eastAsia="ru-RU"/>
        </w:rPr>
        <w:t>Ассоциации</w:t>
      </w:r>
      <w:r w:rsidRPr="00DE0BB6">
        <w:rPr>
          <w:rFonts w:ascii="Times New Roman" w:hAnsi="Times New Roman"/>
          <w:color w:val="080808"/>
          <w:sz w:val="24"/>
          <w:szCs w:val="24"/>
          <w:lang w:eastAsia="ru-RU"/>
        </w:rPr>
        <w:t xml:space="preserve"> рекомендует Общему собранию членов применить к члену </w:t>
      </w:r>
      <w:r>
        <w:rPr>
          <w:rFonts w:ascii="Times New Roman" w:eastAsia="Times New Roman" w:hAnsi="Times New Roman"/>
          <w:color w:val="080808"/>
          <w:sz w:val="24"/>
          <w:szCs w:val="24"/>
          <w:lang w:eastAsia="ru-RU"/>
        </w:rPr>
        <w:t>Ассоциации</w:t>
      </w:r>
      <w:r w:rsidRPr="00DE0BB6">
        <w:rPr>
          <w:rFonts w:ascii="Times New Roman" w:hAnsi="Times New Roman"/>
          <w:color w:val="080808"/>
          <w:sz w:val="24"/>
          <w:szCs w:val="24"/>
          <w:lang w:eastAsia="ru-RU"/>
        </w:rPr>
        <w:t xml:space="preserve"> меру дисциплинарного воздействия - исключение из членов </w:t>
      </w:r>
      <w:r>
        <w:rPr>
          <w:rFonts w:ascii="Times New Roman" w:eastAsia="Times New Roman" w:hAnsi="Times New Roman"/>
          <w:color w:val="080808"/>
          <w:sz w:val="24"/>
          <w:szCs w:val="24"/>
          <w:lang w:eastAsia="ru-RU"/>
        </w:rPr>
        <w:t>Ассоциации</w:t>
      </w:r>
      <w:r w:rsidRPr="00DE0BB6">
        <w:rPr>
          <w:rFonts w:ascii="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8.5.</w:t>
      </w:r>
      <w:r w:rsidRPr="00DE0BB6">
        <w:rPr>
          <w:rFonts w:ascii="Times New Roman" w:eastAsia="Times New Roman" w:hAnsi="Times New Roman"/>
          <w:color w:val="080808"/>
          <w:sz w:val="24"/>
          <w:szCs w:val="24"/>
          <w:lang w:eastAsia="ru-RU"/>
        </w:rPr>
        <w:t> Меры дисциплинарного воздействия, установленные в п. 2.1.2-2.1.5 настоящего Положения, могут применяться только в качестве основных мер воздействия.</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8.6.</w:t>
      </w:r>
      <w:r w:rsidRPr="00DE0BB6">
        <w:rPr>
          <w:rFonts w:ascii="Times New Roman" w:eastAsia="Times New Roman" w:hAnsi="Times New Roman"/>
          <w:color w:val="080808"/>
          <w:sz w:val="24"/>
          <w:szCs w:val="24"/>
          <w:lang w:eastAsia="ru-RU"/>
        </w:rPr>
        <w:t xml:space="preserve"> Меры дисциплинарного воздействия, установленные в п. 2.1.1 настоящего Положения, могут применяться как в качестве основных, так и дополнительных мер воздействия.</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8.7.</w:t>
      </w:r>
      <w:r w:rsidRPr="00DE0BB6">
        <w:rPr>
          <w:rFonts w:ascii="Times New Roman" w:eastAsia="Times New Roman" w:hAnsi="Times New Roman"/>
          <w:color w:val="080808"/>
          <w:sz w:val="24"/>
          <w:szCs w:val="24"/>
          <w:lang w:eastAsia="ru-RU"/>
        </w:rPr>
        <w:t xml:space="preserve"> За одно дисциплинарное правонарушение в отношении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может быть применен в качестве основного только один вид дисциплинарного воздействия.</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p>
    <w:p w:rsidR="002419EF" w:rsidRPr="00DE0BB6" w:rsidRDefault="002419EF" w:rsidP="002419EF">
      <w:pPr>
        <w:spacing w:after="0" w:line="240" w:lineRule="auto"/>
        <w:jc w:val="center"/>
        <w:outlineLvl w:val="0"/>
        <w:rPr>
          <w:rFonts w:ascii="Times New Roman" w:eastAsia="Times New Roman" w:hAnsi="Times New Roman"/>
          <w:b/>
          <w:color w:val="080808"/>
          <w:sz w:val="24"/>
          <w:szCs w:val="24"/>
          <w:lang w:eastAsia="ru-RU"/>
        </w:rPr>
      </w:pPr>
      <w:bookmarkStart w:id="16" w:name="_Toc349742640"/>
      <w:r>
        <w:rPr>
          <w:rFonts w:ascii="Times New Roman" w:eastAsia="Times New Roman" w:hAnsi="Times New Roman"/>
          <w:b/>
          <w:color w:val="080808"/>
          <w:sz w:val="24"/>
          <w:szCs w:val="24"/>
          <w:lang w:eastAsia="ru-RU"/>
        </w:rPr>
        <w:t>9</w:t>
      </w:r>
      <w:r w:rsidRPr="00DE0BB6">
        <w:rPr>
          <w:rFonts w:ascii="Times New Roman" w:eastAsia="Times New Roman" w:hAnsi="Times New Roman"/>
          <w:b/>
          <w:color w:val="080808"/>
          <w:sz w:val="24"/>
          <w:szCs w:val="24"/>
          <w:lang w:eastAsia="ru-RU"/>
        </w:rPr>
        <w:t xml:space="preserve">. Порядок рассмотрения дел о привлечении членов </w:t>
      </w:r>
      <w:r w:rsidRPr="008C5BFB">
        <w:rPr>
          <w:rFonts w:ascii="Times New Roman" w:eastAsia="Times New Roman" w:hAnsi="Times New Roman"/>
          <w:b/>
          <w:color w:val="080808"/>
          <w:sz w:val="24"/>
          <w:szCs w:val="24"/>
          <w:lang w:eastAsia="ru-RU"/>
        </w:rPr>
        <w:t>А</w:t>
      </w:r>
      <w:r>
        <w:rPr>
          <w:rFonts w:ascii="Times New Roman" w:eastAsia="Times New Roman" w:hAnsi="Times New Roman"/>
          <w:b/>
          <w:color w:val="080808"/>
          <w:sz w:val="24"/>
          <w:szCs w:val="24"/>
          <w:lang w:eastAsia="ru-RU"/>
        </w:rPr>
        <w:t xml:space="preserve">ссоциации </w:t>
      </w:r>
      <w:r w:rsidRPr="008C5BFB">
        <w:rPr>
          <w:rFonts w:ascii="Times New Roman" w:eastAsia="Times New Roman" w:hAnsi="Times New Roman"/>
          <w:b/>
          <w:color w:val="080808"/>
          <w:sz w:val="24"/>
          <w:szCs w:val="24"/>
          <w:lang w:eastAsia="ru-RU"/>
        </w:rPr>
        <w:t>СРО АПДВ</w:t>
      </w:r>
      <w:bookmarkEnd w:id="16"/>
    </w:p>
    <w:p w:rsidR="002419EF" w:rsidRPr="00DE0BB6" w:rsidRDefault="002419EF" w:rsidP="002419EF">
      <w:pPr>
        <w:spacing w:after="0" w:line="240" w:lineRule="auto"/>
        <w:jc w:val="center"/>
        <w:outlineLvl w:val="0"/>
        <w:rPr>
          <w:rFonts w:ascii="Times New Roman" w:eastAsia="Times New Roman" w:hAnsi="Times New Roman"/>
          <w:b/>
          <w:color w:val="080808"/>
          <w:sz w:val="24"/>
          <w:szCs w:val="24"/>
          <w:lang w:eastAsia="ru-RU"/>
        </w:rPr>
      </w:pPr>
      <w:bookmarkStart w:id="17" w:name="_Toc349742641"/>
      <w:r w:rsidRPr="00DE0BB6">
        <w:rPr>
          <w:rFonts w:ascii="Times New Roman" w:eastAsia="Times New Roman" w:hAnsi="Times New Roman"/>
          <w:b/>
          <w:color w:val="080808"/>
          <w:sz w:val="24"/>
          <w:szCs w:val="24"/>
          <w:lang w:eastAsia="ru-RU"/>
        </w:rPr>
        <w:t>к дисциплинарной ответственности</w:t>
      </w:r>
      <w:bookmarkEnd w:id="17"/>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.1. Работа Дисциплинарной комиссии осуществляется в форме заседаний по рассмотрению дел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.2. Основаниями для начала работы Дисциплинарной комиссии являются:</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.2.1. Поступление в Дисциплинарную комиссию жалобы на действия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.2.2. Поступление в Дисциплинарную комиссию из Контрольного комитета </w:t>
      </w:r>
      <w:proofErr w:type="gramStart"/>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материалов проверки деятельности члена </w:t>
      </w:r>
      <w:r>
        <w:rPr>
          <w:rFonts w:ascii="Times New Roman" w:eastAsia="Times New Roman" w:hAnsi="Times New Roman"/>
          <w:color w:val="080808"/>
          <w:sz w:val="24"/>
          <w:szCs w:val="24"/>
          <w:lang w:eastAsia="ru-RU"/>
        </w:rPr>
        <w:t>Ассоциации</w:t>
      </w:r>
      <w:proofErr w:type="gramEnd"/>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.3. Юридические и физические лица, а также органы государственной власти и местного самоуправления могут подавать в </w:t>
      </w:r>
      <w:r>
        <w:rPr>
          <w:rFonts w:ascii="Times New Roman" w:eastAsia="Times New Roman" w:hAnsi="Times New Roman"/>
          <w:color w:val="080808"/>
          <w:sz w:val="24"/>
          <w:szCs w:val="24"/>
          <w:lang w:eastAsia="ru-RU"/>
        </w:rPr>
        <w:t>Ассоциацию</w:t>
      </w:r>
      <w:r w:rsidRPr="00DE0BB6">
        <w:rPr>
          <w:rFonts w:ascii="Times New Roman" w:eastAsia="Times New Roman" w:hAnsi="Times New Roman"/>
          <w:color w:val="080808"/>
          <w:sz w:val="24"/>
          <w:szCs w:val="24"/>
          <w:lang w:eastAsia="ru-RU"/>
        </w:rPr>
        <w:t xml:space="preserve"> жалобы на действия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указанным жалобам могут прилагаться доказательства совершения членами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дисциплинарных правонарушений.</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lastRenderedPageBreak/>
        <w:t>9</w:t>
      </w:r>
      <w:r w:rsidRPr="00DE0BB6">
        <w:rPr>
          <w:rFonts w:ascii="Times New Roman" w:eastAsia="Times New Roman" w:hAnsi="Times New Roman"/>
          <w:color w:val="080808"/>
          <w:sz w:val="24"/>
          <w:szCs w:val="24"/>
          <w:lang w:eastAsia="ru-RU"/>
        </w:rPr>
        <w:t xml:space="preserve">.4. Указанные в п.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.3 настоящего Положения жалобы подаются в Исполнительную дирекцию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которая в срок не более одного дня с момента их получения направляет их в Дисциплинарную комиссию. Исполнительная дирекция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не вправе отказать </w:t>
      </w:r>
      <w:r>
        <w:rPr>
          <w:rFonts w:ascii="Times New Roman" w:eastAsia="Times New Roman" w:hAnsi="Times New Roman"/>
          <w:color w:val="080808"/>
          <w:sz w:val="24"/>
          <w:szCs w:val="24"/>
          <w:lang w:eastAsia="ru-RU"/>
        </w:rPr>
        <w:t>в приеме жалоб, указанных в п. 9</w:t>
      </w:r>
      <w:r w:rsidRPr="00DE0BB6">
        <w:rPr>
          <w:rFonts w:ascii="Times New Roman" w:eastAsia="Times New Roman" w:hAnsi="Times New Roman"/>
          <w:color w:val="080808"/>
          <w:sz w:val="24"/>
          <w:szCs w:val="24"/>
          <w:lang w:eastAsia="ru-RU"/>
        </w:rPr>
        <w:t>.3 Положения.</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.5. </w:t>
      </w:r>
      <w:proofErr w:type="gramStart"/>
      <w:r w:rsidRPr="00DE0BB6">
        <w:rPr>
          <w:rFonts w:ascii="Times New Roman" w:eastAsia="Times New Roman" w:hAnsi="Times New Roman"/>
          <w:color w:val="080808"/>
          <w:sz w:val="24"/>
          <w:szCs w:val="24"/>
          <w:lang w:eastAsia="ru-RU"/>
        </w:rPr>
        <w:t xml:space="preserve">Исполнительная дирекция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 течение 4-х дней с момента подачи в </w:t>
      </w:r>
      <w:r>
        <w:rPr>
          <w:rFonts w:ascii="Times New Roman" w:eastAsia="Times New Roman" w:hAnsi="Times New Roman"/>
          <w:color w:val="080808"/>
          <w:sz w:val="24"/>
          <w:szCs w:val="24"/>
          <w:lang w:eastAsia="ru-RU"/>
        </w:rPr>
        <w:t>Ассоциацию</w:t>
      </w:r>
      <w:r w:rsidRPr="00DE0BB6">
        <w:rPr>
          <w:rFonts w:ascii="Times New Roman" w:eastAsia="Times New Roman" w:hAnsi="Times New Roman"/>
          <w:color w:val="080808"/>
          <w:sz w:val="24"/>
          <w:szCs w:val="24"/>
          <w:lang w:eastAsia="ru-RU"/>
        </w:rPr>
        <w:t xml:space="preserve"> указанных в п.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.3 настоящего Положения жалоб, проводит их изучение на предмет необходимости проведения проверки Контрольным комитетом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деятельности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на действия которого подана указанная жалоба, </w:t>
      </w:r>
      <w:r w:rsidRPr="0019169B">
        <w:rPr>
          <w:rFonts w:ascii="Times New Roman" w:eastAsia="Times New Roman" w:hAnsi="Times New Roman"/>
          <w:color w:val="080808"/>
          <w:sz w:val="24"/>
          <w:szCs w:val="24"/>
          <w:lang w:eastAsia="ru-RU"/>
        </w:rPr>
        <w:t>и в случае необходимости направляет</w:t>
      </w:r>
      <w:r>
        <w:rPr>
          <w:rFonts w:ascii="Times New Roman" w:eastAsia="Times New Roman" w:hAnsi="Times New Roman"/>
          <w:color w:val="080808"/>
          <w:sz w:val="24"/>
          <w:szCs w:val="24"/>
          <w:lang w:eastAsia="ru-RU"/>
        </w:rPr>
        <w:t xml:space="preserve"> документы для проведения проверки </w:t>
      </w:r>
      <w:r w:rsidRPr="00DE0BB6">
        <w:rPr>
          <w:rFonts w:ascii="Times New Roman" w:eastAsia="Times New Roman" w:hAnsi="Times New Roman"/>
          <w:color w:val="080808"/>
          <w:sz w:val="24"/>
          <w:szCs w:val="24"/>
          <w:lang w:eastAsia="ru-RU"/>
        </w:rPr>
        <w:t xml:space="preserve"> в Контрольный комитет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roofErr w:type="gramEnd"/>
      <w:r w:rsidRPr="00DE0BB6">
        <w:rPr>
          <w:rFonts w:ascii="Times New Roman" w:eastAsia="Times New Roman" w:hAnsi="Times New Roman"/>
          <w:color w:val="080808"/>
          <w:sz w:val="24"/>
          <w:szCs w:val="24"/>
          <w:lang w:eastAsia="ru-RU"/>
        </w:rPr>
        <w:t xml:space="preserve"> В этом случае дело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рассматривается на заседании Дисциплинарной комиссии после получения материалов проверки, проведенной Контрольным комитетом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.6. В случае, указанном в п.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.2.1 настоящего Положения, дело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рассматривается на заседании Дисциплинарной комиссии и по нему принимается решение не позднее чем в месячный срок со дня поступления жалобы на действия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.7. В случае, указанном в п.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.2.2 настоящего Положения, дело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рассматривается на заседании Дисциплинарной комиссии и по нему принимается решение в срок не более пятнадцати дней с момента поступления в Дисциплинарную комиссию из Контрольного комитета </w:t>
      </w:r>
      <w:proofErr w:type="gramStart"/>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материалов проверки деятельности члена </w:t>
      </w:r>
      <w:r>
        <w:rPr>
          <w:rFonts w:ascii="Times New Roman" w:eastAsia="Times New Roman" w:hAnsi="Times New Roman"/>
          <w:color w:val="080808"/>
          <w:sz w:val="24"/>
          <w:szCs w:val="24"/>
          <w:lang w:eastAsia="ru-RU"/>
        </w:rPr>
        <w:t>Ассоциации</w:t>
      </w:r>
      <w:proofErr w:type="gramEnd"/>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.8. Созыв заседания Дисциплинарной комиссии осуществляется путем уведомления председательствующим на предстоящем заседании Дисциплинарной комиссии каждого члена Дисциплинарной комиссии телефонограммой или по факсу не позднее, чем за три дня до даты проведения заседания Дисциплинарной комиссии.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.9. Заседание Дисциплинарной комиссии правомочно, если в нем принимает участие не менее трех ее членов.</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.10. Председательствующим на заседании Дисциплинарной комиссии является Председатель Дисциплинарной комиссии или, в случае его отсутствия, иной назначенный им член Дисциплинарной комиссии.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.11. </w:t>
      </w:r>
      <w:proofErr w:type="gramStart"/>
      <w:r w:rsidRPr="00DE0BB6">
        <w:rPr>
          <w:rFonts w:ascii="Times New Roman" w:eastAsia="Times New Roman" w:hAnsi="Times New Roman"/>
          <w:color w:val="080808"/>
          <w:sz w:val="24"/>
          <w:szCs w:val="24"/>
          <w:lang w:eastAsia="ru-RU"/>
        </w:rPr>
        <w:t xml:space="preserve">При подготовке к рассмотрению на заседании Дисциплинарной комиссии дела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w:t>
      </w:r>
      <w:r>
        <w:rPr>
          <w:rFonts w:ascii="Times New Roman" w:eastAsia="Times New Roman" w:hAnsi="Times New Roman"/>
          <w:color w:val="080808"/>
          <w:sz w:val="24"/>
          <w:szCs w:val="24"/>
          <w:lang w:eastAsia="ru-RU"/>
        </w:rPr>
        <w:t>твенности, председатель</w:t>
      </w:r>
      <w:r w:rsidRPr="00DE0BB6">
        <w:rPr>
          <w:rFonts w:ascii="Times New Roman" w:eastAsia="Times New Roman" w:hAnsi="Times New Roman"/>
          <w:color w:val="080808"/>
          <w:sz w:val="24"/>
          <w:szCs w:val="24"/>
          <w:lang w:eastAsia="ru-RU"/>
        </w:rPr>
        <w:t xml:space="preserve"> заседания назначает одного из членов Дисциплинарной комиссии докладчиком, а также уведомляет стороны по делу: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в отношении которого рассматривается дело, и лицо, в связи с жалобой которого рассматривается данное дело (в случае наличия такой жалобы), о дате, времени и месте проведения заседания</w:t>
      </w:r>
      <w:proofErr w:type="gramEnd"/>
      <w:r w:rsidRPr="00DE0BB6">
        <w:rPr>
          <w:rFonts w:ascii="Times New Roman" w:eastAsia="Times New Roman" w:hAnsi="Times New Roman"/>
          <w:color w:val="080808"/>
          <w:sz w:val="24"/>
          <w:szCs w:val="24"/>
          <w:lang w:eastAsia="ru-RU"/>
        </w:rPr>
        <w:t xml:space="preserve"> Дисциплинарной комиссии телефонограммой, по факсу или электронной почтой не позднее, чем за три дня до даты проведения заседания Дисциплинарной комиссии.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.12. </w:t>
      </w:r>
      <w:proofErr w:type="gramStart"/>
      <w:r w:rsidRPr="00DE0BB6">
        <w:rPr>
          <w:rFonts w:ascii="Times New Roman" w:eastAsia="Times New Roman" w:hAnsi="Times New Roman"/>
          <w:color w:val="080808"/>
          <w:sz w:val="24"/>
          <w:szCs w:val="24"/>
          <w:lang w:eastAsia="ru-RU"/>
        </w:rPr>
        <w:t xml:space="preserve">Действующий на основании доверенности или учредительных документов полномочный представитель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в отношении которого рассматривается дело, или представитель лица, в связи с жалобой которого рассматривается данное дело (в случае наличия такой жалобы), вправе принять участие в заседании Дисциплинарной комиссии при предоставлении на заседании Дисциплинарной комиссии документа (документов), удостоверяющего его полномочия или надлежащим образом заверенной копии такого документа.</w:t>
      </w:r>
      <w:proofErr w:type="gramEnd"/>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.13. Стороны дела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а также их представители, вправе знакомиться с материалами дела, давать объяснения, заявлять ходатайства, представлять доказательства.</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 xml:space="preserve"> 9</w:t>
      </w:r>
      <w:r w:rsidRPr="00DE0BB6">
        <w:rPr>
          <w:rFonts w:ascii="Times New Roman" w:eastAsia="Times New Roman" w:hAnsi="Times New Roman"/>
          <w:color w:val="080808"/>
          <w:sz w:val="24"/>
          <w:szCs w:val="24"/>
          <w:lang w:eastAsia="ru-RU"/>
        </w:rPr>
        <w:t>.14. </w:t>
      </w:r>
      <w:proofErr w:type="gramStart"/>
      <w:r w:rsidRPr="00DE0BB6">
        <w:rPr>
          <w:rFonts w:ascii="Times New Roman" w:eastAsia="Times New Roman" w:hAnsi="Times New Roman"/>
          <w:color w:val="080808"/>
          <w:sz w:val="24"/>
          <w:szCs w:val="24"/>
          <w:lang w:eastAsia="ru-RU"/>
        </w:rPr>
        <w:t xml:space="preserve">Неявка полномочного представителя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 отношении которого рассматривается дело, на заседание Дисциплинарной комиссии или лица, в связи с жалобой которого рассматривается данное дело (в случае наличия такой жалобы), а также их представителей, не препятствует рассмотрению дела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и вынесению решения о применении меры (мер) </w:t>
      </w:r>
      <w:r w:rsidRPr="00DE0BB6">
        <w:rPr>
          <w:rFonts w:ascii="Times New Roman" w:eastAsia="Times New Roman" w:hAnsi="Times New Roman"/>
          <w:color w:val="080808"/>
          <w:sz w:val="24"/>
          <w:szCs w:val="24"/>
          <w:lang w:eastAsia="ru-RU"/>
        </w:rPr>
        <w:lastRenderedPageBreak/>
        <w:t>дисциплинарного воздействия или иного решения, а также рекомендации Общему</w:t>
      </w:r>
      <w:proofErr w:type="gramEnd"/>
      <w:r w:rsidRPr="00DE0BB6">
        <w:rPr>
          <w:rFonts w:ascii="Times New Roman" w:eastAsia="Times New Roman" w:hAnsi="Times New Roman"/>
          <w:color w:val="080808"/>
          <w:sz w:val="24"/>
          <w:szCs w:val="24"/>
          <w:lang w:eastAsia="ru-RU"/>
        </w:rPr>
        <w:t xml:space="preserve"> собранию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о применении меры (мер) дисциплинарного воздействия.</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 xml:space="preserve"> 9</w:t>
      </w:r>
      <w:r w:rsidRPr="00DE0BB6">
        <w:rPr>
          <w:rFonts w:ascii="Times New Roman" w:eastAsia="Times New Roman" w:hAnsi="Times New Roman"/>
          <w:color w:val="080808"/>
          <w:sz w:val="24"/>
          <w:szCs w:val="24"/>
          <w:lang w:eastAsia="ru-RU"/>
        </w:rPr>
        <w:t xml:space="preserve">.15. Каждая сторона дела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представляет доказательства тех обстоятельств, на которые она ссылается.</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.16. Решения Дисциплинарной комиссии принимаются простым большинством голосов от общего количества членов Дисциплинарной комиссии</w:t>
      </w:r>
      <w:r>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.17. В случае если на заседании Дисциплинарная комиссия принимает мотивированное решение о необходимости проведения проверки (дополнительной проверки) деятельности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для решения вопроса о привлечении его к дисциплинарной ответственности, Дисциплинарная комиссия направляет в Контрольный комитет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запрос о проведении проверки (дополнительной проверки). При этом должны быть соблюдены сроки рассмотрения дела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установленные настоящим Положением.</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.18. В случае, указанном в настоящем пункте, рассмотрение дела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приостанавливается до получения материалов проверки (дополнительной проверки) из Контрольного комитета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.19. При запросе в Контрольный комитет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о проведении проверки (дополнительной проверки) Дисциплинарная комиссия обязана указать, какие именно факты должны быть проверены.</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.20. В случае, указанном в п.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.2.1 настоящего Положения, заседания </w:t>
      </w:r>
      <w:proofErr w:type="spellStart"/>
      <w:proofErr w:type="gramStart"/>
      <w:r w:rsidRPr="00DE0BB6">
        <w:rPr>
          <w:rFonts w:ascii="Times New Roman" w:eastAsia="Times New Roman" w:hAnsi="Times New Roman"/>
          <w:color w:val="080808"/>
          <w:lang w:eastAsia="ru-RU"/>
        </w:rPr>
        <w:t>Дисциплинар</w:t>
      </w:r>
      <w:proofErr w:type="spellEnd"/>
      <w:r w:rsidRPr="00DE0BB6">
        <w:rPr>
          <w:rFonts w:ascii="Times New Roman" w:eastAsia="Times New Roman" w:hAnsi="Times New Roman"/>
          <w:color w:val="080808"/>
          <w:sz w:val="24"/>
          <w:szCs w:val="24"/>
          <w:lang w:eastAsia="ru-RU"/>
        </w:rPr>
        <w:t>-ной</w:t>
      </w:r>
      <w:proofErr w:type="gramEnd"/>
      <w:r w:rsidRPr="00DE0BB6">
        <w:rPr>
          <w:rFonts w:ascii="Times New Roman" w:eastAsia="Times New Roman" w:hAnsi="Times New Roman"/>
          <w:color w:val="080808"/>
          <w:sz w:val="24"/>
          <w:szCs w:val="24"/>
          <w:lang w:eastAsia="ru-RU"/>
        </w:rPr>
        <w:t xml:space="preserve"> комиссии проводятся на основе принципа состязательности сторон дела.</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.21. Дисциплина</w:t>
      </w:r>
      <w:r>
        <w:rPr>
          <w:rFonts w:ascii="Times New Roman" w:eastAsia="Times New Roman" w:hAnsi="Times New Roman"/>
          <w:color w:val="080808"/>
          <w:sz w:val="24"/>
          <w:szCs w:val="24"/>
          <w:lang w:eastAsia="ru-RU"/>
        </w:rPr>
        <w:t xml:space="preserve">рная комиссия выносит </w:t>
      </w:r>
      <w:r w:rsidRPr="00DE0BB6">
        <w:rPr>
          <w:rFonts w:ascii="Times New Roman" w:eastAsia="Times New Roman" w:hAnsi="Times New Roman"/>
          <w:color w:val="080808"/>
          <w:sz w:val="24"/>
          <w:szCs w:val="24"/>
          <w:lang w:eastAsia="ru-RU"/>
        </w:rPr>
        <w:t xml:space="preserve">рекомендацию на основе имеющихся материалов дела, в том числе материалов проверки, проведенной Контрольным комитетом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и представленных сторонами доказательств.</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.22. При вынесении рекомендации соответствующий орган оценивает материалы проверки, доказательства; определяет, какие обстоятельства, имеющие значение для рассмотрения дела, </w:t>
      </w:r>
      <w:proofErr w:type="gramStart"/>
      <w:r w:rsidRPr="00DE0BB6">
        <w:rPr>
          <w:rFonts w:ascii="Times New Roman" w:eastAsia="Times New Roman" w:hAnsi="Times New Roman"/>
          <w:color w:val="080808"/>
          <w:sz w:val="24"/>
          <w:szCs w:val="24"/>
          <w:lang w:eastAsia="ru-RU"/>
        </w:rPr>
        <w:t>установлены</w:t>
      </w:r>
      <w:proofErr w:type="gramEnd"/>
      <w:r w:rsidRPr="00DE0BB6">
        <w:rPr>
          <w:rFonts w:ascii="Times New Roman" w:eastAsia="Times New Roman" w:hAnsi="Times New Roman"/>
          <w:color w:val="080808"/>
          <w:sz w:val="24"/>
          <w:szCs w:val="24"/>
          <w:lang w:eastAsia="ru-RU"/>
        </w:rPr>
        <w:t xml:space="preserve"> и какие обстоятельства не установлены, какая правовая норма должна быть применена по данному делу. </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.23. </w:t>
      </w:r>
      <w:proofErr w:type="gramStart"/>
      <w:r w:rsidRPr="00DE0BB6">
        <w:rPr>
          <w:rFonts w:ascii="Times New Roman" w:eastAsia="Times New Roman" w:hAnsi="Times New Roman"/>
          <w:color w:val="080808"/>
          <w:sz w:val="24"/>
          <w:szCs w:val="24"/>
          <w:lang w:eastAsia="ru-RU"/>
        </w:rPr>
        <w:t xml:space="preserve">При вынесении соответствующим органом рекомендации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учитывается характер и тяжесть совершенного членом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дисциплинарного правонарушения, обстоятельства, при которых оно совершено, форма правонарушения, обстоятельства, смягчающие и отягчающие ответственность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а также иные обстоятельства, которые Дисциплинарной комиссией признаны существенными для дела и могут быть приняты во внимание при вынесении рекомендации.</w:t>
      </w:r>
      <w:proofErr w:type="gramEnd"/>
    </w:p>
    <w:p w:rsidR="002419EF" w:rsidRPr="00DE0BB6" w:rsidRDefault="002419EF" w:rsidP="002419EF">
      <w:pPr>
        <w:spacing w:after="0" w:line="240" w:lineRule="auto"/>
        <w:ind w:firstLine="426"/>
        <w:jc w:val="both"/>
        <w:rPr>
          <w:rFonts w:ascii="Times New Roman" w:eastAsia="Times New Roman" w:hAnsi="Times New Roman"/>
          <w:b/>
          <w:color w:val="080808"/>
          <w:sz w:val="24"/>
          <w:szCs w:val="24"/>
          <w:lang w:eastAsia="ru-RU"/>
        </w:rPr>
      </w:pPr>
      <w:r>
        <w:rPr>
          <w:rFonts w:ascii="Times New Roman" w:eastAsia="Times New Roman" w:hAnsi="Times New Roman"/>
          <w:b/>
          <w:color w:val="080808"/>
          <w:sz w:val="24"/>
          <w:szCs w:val="24"/>
          <w:lang w:eastAsia="ru-RU"/>
        </w:rPr>
        <w:t>9</w:t>
      </w:r>
      <w:r w:rsidRPr="00DE0BB6">
        <w:rPr>
          <w:rFonts w:ascii="Times New Roman" w:eastAsia="Times New Roman" w:hAnsi="Times New Roman"/>
          <w:b/>
          <w:color w:val="080808"/>
          <w:sz w:val="24"/>
          <w:szCs w:val="24"/>
          <w:lang w:eastAsia="ru-RU"/>
        </w:rPr>
        <w:t>.24. Обстоятельствами, смягчающими ответственность, могут, в частности, быть признаны:</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.24.1. устранение нарушений;</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.24.2. своевременное предотвращение членом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совершившим дисциплинарное правонарушение, опасных последствий данного правонарушения; </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.24.3. принятие членом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мер к добровольному возмещению причиненного вреда.</w:t>
      </w:r>
    </w:p>
    <w:p w:rsidR="002419EF" w:rsidRPr="00DE0BB6" w:rsidRDefault="002419EF" w:rsidP="002419EF">
      <w:pPr>
        <w:spacing w:after="0" w:line="240" w:lineRule="auto"/>
        <w:ind w:firstLine="426"/>
        <w:jc w:val="both"/>
        <w:rPr>
          <w:rFonts w:ascii="Times New Roman" w:eastAsia="Times New Roman" w:hAnsi="Times New Roman"/>
          <w:b/>
          <w:color w:val="080808"/>
          <w:sz w:val="24"/>
          <w:szCs w:val="24"/>
          <w:lang w:eastAsia="ru-RU"/>
        </w:rPr>
      </w:pPr>
      <w:r>
        <w:rPr>
          <w:rFonts w:ascii="Times New Roman" w:eastAsia="Times New Roman" w:hAnsi="Times New Roman"/>
          <w:b/>
          <w:color w:val="080808"/>
          <w:sz w:val="24"/>
          <w:szCs w:val="24"/>
          <w:lang w:eastAsia="ru-RU"/>
        </w:rPr>
        <w:t>9</w:t>
      </w:r>
      <w:r w:rsidRPr="00DE0BB6">
        <w:rPr>
          <w:rFonts w:ascii="Times New Roman" w:eastAsia="Times New Roman" w:hAnsi="Times New Roman"/>
          <w:b/>
          <w:color w:val="080808"/>
          <w:sz w:val="24"/>
          <w:szCs w:val="24"/>
          <w:lang w:eastAsia="ru-RU"/>
        </w:rPr>
        <w:t>.25. Обстоятельствами, отягчающими ответственность, могут, в частности, быть признаны:</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.25.1. грубые, повторные или неоднократные дисциплинарные правонарушения; </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.25.2. правонарушения, причинившие существенный вред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иному члену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или другому юридическому или физическому лицу, а также Российской Федерации, субъекту Российской Федерации или муниципальному образованию.</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.26.  Решение</w:t>
      </w:r>
      <w:r>
        <w:rPr>
          <w:rFonts w:ascii="Times New Roman" w:eastAsia="Times New Roman" w:hAnsi="Times New Roman"/>
          <w:color w:val="080808"/>
          <w:sz w:val="24"/>
          <w:szCs w:val="24"/>
          <w:lang w:eastAsia="ru-RU"/>
        </w:rPr>
        <w:t xml:space="preserve"> </w:t>
      </w:r>
      <w:r w:rsidRPr="008D332B">
        <w:rPr>
          <w:rFonts w:ascii="Times New Roman" w:eastAsia="Times New Roman" w:hAnsi="Times New Roman"/>
          <w:color w:val="080808"/>
          <w:sz w:val="24"/>
          <w:szCs w:val="24"/>
          <w:lang w:eastAsia="ru-RU"/>
        </w:rPr>
        <w:t>Дисциплинарной комиссии</w:t>
      </w:r>
      <w:r w:rsidRPr="00DE0BB6">
        <w:rPr>
          <w:rFonts w:ascii="Times New Roman" w:eastAsia="Times New Roman" w:hAnsi="Times New Roman"/>
          <w:color w:val="080808"/>
          <w:sz w:val="24"/>
          <w:szCs w:val="24"/>
          <w:lang w:eastAsia="ru-RU"/>
        </w:rPr>
        <w:t xml:space="preserve"> изготавливается полностью в письменной форме не позднее 3 дней с момента оглашения резолютивной части.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.27. В случае несогласия с вынесенным Дисциплинарной комиссией решением или рекомендацией любой член Дисциплинарной комиссии вправе приложить к данному решению или рекомендации свое особое мнение, оформленное письменно. Но при этом </w:t>
      </w:r>
      <w:r w:rsidRPr="00DE0BB6">
        <w:rPr>
          <w:rFonts w:ascii="Times New Roman" w:eastAsia="Times New Roman" w:hAnsi="Times New Roman"/>
          <w:color w:val="080808"/>
          <w:sz w:val="24"/>
          <w:szCs w:val="24"/>
          <w:lang w:eastAsia="ru-RU"/>
        </w:rPr>
        <w:lastRenderedPageBreak/>
        <w:t xml:space="preserve">такой член Дисциплинарной комиссии должен подписать указанное решение или рекомендацию. Особое мнение не влияет на юридическую силу принятого решения или рекомендации. </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 xml:space="preserve"> 9</w:t>
      </w:r>
      <w:r w:rsidRPr="00DE0BB6">
        <w:rPr>
          <w:rFonts w:ascii="Times New Roman" w:eastAsia="Times New Roman" w:hAnsi="Times New Roman"/>
          <w:color w:val="080808"/>
          <w:sz w:val="24"/>
          <w:szCs w:val="24"/>
          <w:lang w:eastAsia="ru-RU"/>
        </w:rPr>
        <w:t xml:space="preserve">.28. В ходе заседания Дисциплинарной комиссии составляется протокол, который подписывается председательствующим членом Дисциплинарной комиссии и секретарем заседания, которого назначает Исполнительная дирекция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Протокол заседания составляется в письменной форме. </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 xml:space="preserve"> 9</w:t>
      </w:r>
      <w:r w:rsidRPr="00DE0BB6">
        <w:rPr>
          <w:rFonts w:ascii="Times New Roman" w:eastAsia="Times New Roman" w:hAnsi="Times New Roman"/>
          <w:color w:val="080808"/>
          <w:sz w:val="24"/>
          <w:szCs w:val="24"/>
          <w:lang w:eastAsia="ru-RU"/>
        </w:rPr>
        <w:t xml:space="preserve">.29. Ведение протокола заседания Дисциплинарной комиссии обеспечивается Исполнительной дирекцией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.30. В протоколе заседания Дисциплинарной комиссии отражаются место, дата проведения заседания Дисциплинарной комиссии, рассматриваемое дело, фамилии и инициалы присутствующих на заседании членов Дисциплинарной комиссии, фамилии и инициалы иных присутствующих на заседании Дисциплинарной комиссии лиц, ход рассмотрения дела, суть высказываний, сведения о принятии решения или рекомендации.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.31. Все внесенные в протокол изменения, дополнения должны быть оговорены и удостоверены подписями председательствующего и секретаря заседания Дисциплинарной комиссии.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.32. Протокол заседания Дисциплинарной комиссии должен быть составлен и подписан не позднее чем через три дня после окончания заседания Дисциплинарной комиссии.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.33. </w:t>
      </w:r>
      <w:proofErr w:type="gramStart"/>
      <w:r w:rsidRPr="00DE0BB6">
        <w:rPr>
          <w:rFonts w:ascii="Times New Roman" w:eastAsia="Times New Roman" w:hAnsi="Times New Roman"/>
          <w:color w:val="080808"/>
          <w:sz w:val="24"/>
          <w:szCs w:val="24"/>
          <w:lang w:eastAsia="ru-RU"/>
        </w:rPr>
        <w:t xml:space="preserve">По результатам рассмотрения вопроса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Дисциплинарная комиссия в соответствии с настоящим Положением может принять мотивированное решение о привлечении его к дисциплинарной ответственности с указанием подлежащего применению вида дисциплинарного воздействия или об отказе в привлечении его к дисциплинарной ответственности, а также вынести мотивированную рекомендацию Общему собранию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w:t>
      </w:r>
      <w:proofErr w:type="gramEnd"/>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.34. Рекомендация Общему собранию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вынесенная Дисциплинарной</w:t>
      </w:r>
      <w:r>
        <w:rPr>
          <w:rFonts w:ascii="Times New Roman" w:eastAsia="Times New Roman" w:hAnsi="Times New Roman"/>
          <w:color w:val="080808"/>
          <w:sz w:val="24"/>
          <w:szCs w:val="24"/>
          <w:lang w:eastAsia="ru-RU"/>
        </w:rPr>
        <w:t xml:space="preserve"> комиссией в соответствии с п. 9</w:t>
      </w:r>
      <w:r w:rsidRPr="00DE0BB6">
        <w:rPr>
          <w:rFonts w:ascii="Times New Roman" w:eastAsia="Times New Roman" w:hAnsi="Times New Roman"/>
          <w:color w:val="080808"/>
          <w:sz w:val="24"/>
          <w:szCs w:val="24"/>
          <w:lang w:eastAsia="ru-RU"/>
        </w:rPr>
        <w:t xml:space="preserve">.28 настоящего Положения, рассматривается </w:t>
      </w:r>
      <w:r>
        <w:rPr>
          <w:rFonts w:ascii="Times New Roman" w:eastAsia="Times New Roman" w:hAnsi="Times New Roman"/>
          <w:color w:val="080808"/>
          <w:sz w:val="24"/>
          <w:szCs w:val="24"/>
          <w:lang w:eastAsia="ru-RU"/>
        </w:rPr>
        <w:t xml:space="preserve"> </w:t>
      </w:r>
      <w:r w:rsidRPr="00DE0BB6">
        <w:rPr>
          <w:rFonts w:ascii="Times New Roman" w:eastAsia="Times New Roman" w:hAnsi="Times New Roman"/>
          <w:color w:val="080808"/>
          <w:sz w:val="24"/>
          <w:szCs w:val="24"/>
          <w:lang w:eastAsia="ru-RU"/>
        </w:rPr>
        <w:t xml:space="preserve">на ближайшем очередном или внеочередном заседании Общего собрания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Докладчиком по делу является Председатель Дисциплинарной комиссии или назначенный им член Дисциплинарной комиссии. Общее собрание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 результате рассмотрения данной рекомендации выносит мотивированное решение о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 с указанием подлежащего применению вида дисциплинарного воздействия или об отказе в привлечении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 дисциплинарной ответственности.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.35. Решение, вынесенное в соответствии с п.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.28,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.29 настоящего Положения, состоит из вводной, описательной, мотивировочной и резолютивной частей:</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.35.1. </w:t>
      </w:r>
      <w:proofErr w:type="gramStart"/>
      <w:r w:rsidRPr="00DE0BB6">
        <w:rPr>
          <w:rFonts w:ascii="Times New Roman" w:eastAsia="Times New Roman" w:hAnsi="Times New Roman"/>
          <w:color w:val="080808"/>
          <w:sz w:val="24"/>
          <w:szCs w:val="24"/>
          <w:lang w:eastAsia="ru-RU"/>
        </w:rPr>
        <w:t>В</w:t>
      </w:r>
      <w:proofErr w:type="gramEnd"/>
      <w:r w:rsidRPr="00DE0BB6">
        <w:rPr>
          <w:rFonts w:ascii="Times New Roman" w:eastAsia="Times New Roman" w:hAnsi="Times New Roman"/>
          <w:color w:val="080808"/>
          <w:sz w:val="24"/>
          <w:szCs w:val="24"/>
          <w:lang w:eastAsia="ru-RU"/>
        </w:rPr>
        <w:t xml:space="preserve"> вводной части решения должны быть указаны дата и место принятия решения; наименование органа, принявшего решение; сведения о легитимности заседания; председательствующий заседания; секретарь заседания; стороны; другие лица, участвующие в деле; их представители;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.35.2. Описательная часть решения должна содержать указание на позиции сторон и объяснения других лиц, участвующих в деле;</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 xml:space="preserve"> 9</w:t>
      </w:r>
      <w:r w:rsidRPr="00DE0BB6">
        <w:rPr>
          <w:rFonts w:ascii="Times New Roman" w:eastAsia="Times New Roman" w:hAnsi="Times New Roman"/>
          <w:color w:val="080808"/>
          <w:sz w:val="24"/>
          <w:szCs w:val="24"/>
          <w:lang w:eastAsia="ru-RU"/>
        </w:rPr>
        <w:t>.35.3. </w:t>
      </w:r>
      <w:proofErr w:type="gramStart"/>
      <w:r w:rsidRPr="00DE0BB6">
        <w:rPr>
          <w:rFonts w:ascii="Times New Roman" w:eastAsia="Times New Roman" w:hAnsi="Times New Roman"/>
          <w:color w:val="080808"/>
          <w:sz w:val="24"/>
          <w:szCs w:val="24"/>
          <w:lang w:eastAsia="ru-RU"/>
        </w:rPr>
        <w:t>В мотивировочной части решения должны быть указаны обстоятельства дела, установленные соответствующим органом; доказательства, на которых основаны выводы соответствующего органа об этих обстоятельствах; доводы, по которым соответствующий орган отвергает те или иные обстоятельства; правовые нормы, которыми руководствовался соответствующий орган;</w:t>
      </w:r>
      <w:proofErr w:type="gramEnd"/>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 xml:space="preserve"> 9</w:t>
      </w:r>
      <w:r w:rsidRPr="00DE0BB6">
        <w:rPr>
          <w:rFonts w:ascii="Times New Roman" w:eastAsia="Times New Roman" w:hAnsi="Times New Roman"/>
          <w:color w:val="080808"/>
          <w:sz w:val="24"/>
          <w:szCs w:val="24"/>
          <w:lang w:eastAsia="ru-RU"/>
        </w:rPr>
        <w:t xml:space="preserve">.35.4. Резолютивная часть решения должна содержать выводы соответствующего органа о привлечении к дисциплинарной ответственности или об отказе в привлечении к дисциплинарной ответственности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срок и порядок обжалования решения, если оно принято Дисциплинарной комиссией. </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lastRenderedPageBreak/>
        <w:t>9</w:t>
      </w:r>
      <w:r w:rsidRPr="00DE0BB6">
        <w:rPr>
          <w:rFonts w:ascii="Times New Roman" w:eastAsia="Times New Roman" w:hAnsi="Times New Roman"/>
          <w:color w:val="080808"/>
          <w:sz w:val="24"/>
          <w:szCs w:val="24"/>
          <w:lang w:eastAsia="ru-RU"/>
        </w:rPr>
        <w:t xml:space="preserve">.36. Решение, вынесенное в соответствии с п.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.28,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.29 настоящего Положения, подписывается председательствующим заседания соответствующего органа, заверяется печатью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и не позднее 3 дней со дня вынесения передается в Исполнительную дирекцию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которая приобщает его к делу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.37. В случае применения к члену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меры дисциплинарного воздействия, предусмотренной п. 2.1.1 настоящего Положения, к решению Дисциплинарной комиссии прилагается запрос о проведении проверки исполнения данного решения. Исполнительная дирекция не позднее дня следующего за днем получения решения направляет его копию и запрос Дисциплинарной комиссии в Контрольный комитет для проведения проверки исполнения указанного решения в предусмотренном порядке.</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 xml:space="preserve"> 9</w:t>
      </w:r>
      <w:r w:rsidRPr="00DE0BB6">
        <w:rPr>
          <w:rFonts w:ascii="Times New Roman" w:eastAsia="Times New Roman" w:hAnsi="Times New Roman"/>
          <w:color w:val="080808"/>
          <w:sz w:val="24"/>
          <w:szCs w:val="24"/>
          <w:lang w:eastAsia="ru-RU"/>
        </w:rPr>
        <w:t xml:space="preserve">.38. Общее собрание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выносит решения, указанные в п.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.28, </w:t>
      </w: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.29 настоящего Положения от имени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.39. Решение Дисциплинарной комиссии вступает в силу после</w:t>
      </w:r>
      <w:r>
        <w:rPr>
          <w:rFonts w:ascii="Times New Roman" w:eastAsia="Times New Roman" w:hAnsi="Times New Roman"/>
          <w:color w:val="080808"/>
          <w:sz w:val="24"/>
          <w:szCs w:val="24"/>
          <w:lang w:eastAsia="ru-RU"/>
        </w:rPr>
        <w:t xml:space="preserve"> его утверждения на очередном заседании Правления Ассоциации.</w:t>
      </w:r>
      <w:r w:rsidRPr="00DE0BB6">
        <w:rPr>
          <w:rFonts w:ascii="Times New Roman" w:eastAsia="Times New Roman" w:hAnsi="Times New Roman"/>
          <w:color w:val="080808"/>
          <w:sz w:val="24"/>
          <w:szCs w:val="24"/>
          <w:lang w:eastAsia="ru-RU"/>
        </w:rPr>
        <w:t xml:space="preserve"> В срок не позднее следующего дня после вынесения решения Дисциплинарная комиссия обязана уведомить о вынесенном решении Исполнительную дирекцию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.40. Решение Общего собрания членов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вступает в силу немедленно после вынесения и не подлежит обжалованию в иных органах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.41. Решение Дисциплинарной комиссии может быть обжаловано стороной дела в Правление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до вступления такого решения в силу.</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.42. В случае обжалования решения Дисциплинарной комиссии в Правление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такая жалоба должна быть рассмотрена Правлением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 течение 15 дней с момента подачи жалобы на ближайшем очере</w:t>
      </w:r>
      <w:r>
        <w:rPr>
          <w:rFonts w:ascii="Times New Roman" w:eastAsia="Times New Roman" w:hAnsi="Times New Roman"/>
          <w:color w:val="080808"/>
          <w:sz w:val="24"/>
          <w:szCs w:val="24"/>
          <w:lang w:eastAsia="ru-RU"/>
        </w:rPr>
        <w:t>дном или внеочередном заседании.</w:t>
      </w:r>
      <w:r w:rsidRPr="00DE0BB6">
        <w:rPr>
          <w:rFonts w:ascii="Times New Roman" w:eastAsia="Times New Roman" w:hAnsi="Times New Roman"/>
          <w:color w:val="080808"/>
          <w:sz w:val="24"/>
          <w:szCs w:val="24"/>
          <w:lang w:eastAsia="ru-RU"/>
        </w:rPr>
        <w:t xml:space="preserve"> В этом случае Правление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принимает решение об отказе в удовлетворении жалобы соответствующей стороны дела или решение об удовлетворении жалобы соответствующей стороны дела в порядке, предусмотренном Уставом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и Положением о Правлении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Решение Правления вступает в силу немедленно после вынесения и не подлежит обжалованию в иных органах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Указанное решение Правления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направляется в Исполнительную дирекцию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для приобщения к делу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.43. </w:t>
      </w:r>
      <w:proofErr w:type="gramStart"/>
      <w:r w:rsidRPr="00DE0BB6">
        <w:rPr>
          <w:rFonts w:ascii="Times New Roman" w:eastAsia="Times New Roman" w:hAnsi="Times New Roman"/>
          <w:color w:val="080808"/>
          <w:sz w:val="24"/>
          <w:szCs w:val="24"/>
          <w:lang w:eastAsia="ru-RU"/>
        </w:rPr>
        <w:t xml:space="preserve">Заверенная </w:t>
      </w:r>
      <w:r>
        <w:rPr>
          <w:rFonts w:ascii="Times New Roman" w:eastAsia="Times New Roman" w:hAnsi="Times New Roman"/>
          <w:color w:val="080808"/>
          <w:sz w:val="24"/>
          <w:szCs w:val="24"/>
          <w:lang w:eastAsia="ru-RU"/>
        </w:rPr>
        <w:t>Ассоциацией</w:t>
      </w:r>
      <w:r w:rsidRPr="00DE0BB6">
        <w:rPr>
          <w:rFonts w:ascii="Times New Roman" w:eastAsia="Times New Roman" w:hAnsi="Times New Roman"/>
          <w:color w:val="080808"/>
          <w:sz w:val="24"/>
          <w:szCs w:val="24"/>
          <w:lang w:eastAsia="ru-RU"/>
        </w:rPr>
        <w:t xml:space="preserve"> копия решения, вынесенного в соответствии с п. </w:t>
      </w:r>
      <w:r>
        <w:rPr>
          <w:rFonts w:ascii="Times New Roman" w:eastAsia="Times New Roman" w:hAnsi="Times New Roman"/>
          <w:color w:val="080808"/>
          <w:sz w:val="24"/>
          <w:szCs w:val="24"/>
          <w:lang w:eastAsia="ru-RU"/>
        </w:rPr>
        <w:t>9.28, 9</w:t>
      </w:r>
      <w:r w:rsidRPr="00DE0BB6">
        <w:rPr>
          <w:rFonts w:ascii="Times New Roman" w:eastAsia="Times New Roman" w:hAnsi="Times New Roman"/>
          <w:color w:val="080808"/>
          <w:sz w:val="24"/>
          <w:szCs w:val="24"/>
          <w:lang w:eastAsia="ru-RU"/>
        </w:rPr>
        <w:t>.29</w:t>
      </w:r>
      <w:r>
        <w:rPr>
          <w:rFonts w:ascii="Times New Roman" w:eastAsia="Times New Roman" w:hAnsi="Times New Roman"/>
          <w:color w:val="080808"/>
          <w:sz w:val="24"/>
          <w:szCs w:val="24"/>
          <w:lang w:eastAsia="ru-RU"/>
        </w:rPr>
        <w:t xml:space="preserve"> </w:t>
      </w:r>
      <w:r w:rsidRPr="00DE0BB6">
        <w:rPr>
          <w:rFonts w:ascii="Times New Roman" w:eastAsia="Times New Roman" w:hAnsi="Times New Roman"/>
          <w:color w:val="080808"/>
          <w:sz w:val="24"/>
          <w:szCs w:val="24"/>
          <w:lang w:eastAsia="ru-RU"/>
        </w:rPr>
        <w:t>настоящего Положения, в срок не позднее 5 дней со дн</w:t>
      </w:r>
      <w:r>
        <w:rPr>
          <w:rFonts w:ascii="Times New Roman" w:eastAsia="Times New Roman" w:hAnsi="Times New Roman"/>
          <w:color w:val="080808"/>
          <w:sz w:val="24"/>
          <w:szCs w:val="24"/>
          <w:lang w:eastAsia="ru-RU"/>
        </w:rPr>
        <w:t>я утвержде</w:t>
      </w:r>
      <w:r w:rsidRPr="00DE0BB6">
        <w:rPr>
          <w:rFonts w:ascii="Times New Roman" w:eastAsia="Times New Roman" w:hAnsi="Times New Roman"/>
          <w:color w:val="080808"/>
          <w:sz w:val="24"/>
          <w:szCs w:val="24"/>
          <w:lang w:eastAsia="ru-RU"/>
        </w:rPr>
        <w:t xml:space="preserve">ния </w:t>
      </w:r>
      <w:r>
        <w:rPr>
          <w:rFonts w:ascii="Times New Roman" w:eastAsia="Times New Roman" w:hAnsi="Times New Roman"/>
          <w:color w:val="080808"/>
          <w:sz w:val="24"/>
          <w:szCs w:val="24"/>
          <w:lang w:eastAsia="ru-RU"/>
        </w:rPr>
        <w:t xml:space="preserve">Правлением Ассоциации </w:t>
      </w:r>
      <w:r w:rsidRPr="00DE0BB6">
        <w:rPr>
          <w:rFonts w:ascii="Times New Roman" w:eastAsia="Times New Roman" w:hAnsi="Times New Roman"/>
          <w:color w:val="080808"/>
          <w:sz w:val="24"/>
          <w:szCs w:val="24"/>
          <w:lang w:eastAsia="ru-RU"/>
        </w:rPr>
        <w:t xml:space="preserve">вручается или направляется заказным письмом с уведомлением Исполнительной дирекцией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члену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в отношении которого вынесено данное решение, а также лицу, направившему жалобу в </w:t>
      </w:r>
      <w:r w:rsidRPr="00850B3E">
        <w:rPr>
          <w:rFonts w:ascii="Times New Roman" w:eastAsia="Times New Roman" w:hAnsi="Times New Roman"/>
          <w:color w:val="080808"/>
          <w:sz w:val="24"/>
          <w:szCs w:val="24"/>
          <w:lang w:eastAsia="ru-RU"/>
        </w:rPr>
        <w:t xml:space="preserve"> </w:t>
      </w:r>
      <w:r>
        <w:rPr>
          <w:rFonts w:ascii="Times New Roman" w:eastAsia="Times New Roman" w:hAnsi="Times New Roman"/>
          <w:color w:val="080808"/>
          <w:sz w:val="24"/>
          <w:szCs w:val="24"/>
          <w:lang w:eastAsia="ru-RU"/>
        </w:rPr>
        <w:t>Ассоциацию</w:t>
      </w:r>
      <w:r w:rsidRPr="00DE0BB6">
        <w:rPr>
          <w:rFonts w:ascii="Times New Roman" w:eastAsia="Times New Roman" w:hAnsi="Times New Roman"/>
          <w:color w:val="080808"/>
          <w:sz w:val="24"/>
          <w:szCs w:val="24"/>
          <w:lang w:eastAsia="ru-RU"/>
        </w:rPr>
        <w:t>, в связи с которой было начато дисциплинарное производство.</w:t>
      </w:r>
      <w:proofErr w:type="gramEnd"/>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.44. На заседание Правления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по рассмотрению жалобы должны быть приглашены лица в порядке, установленном настоящим Положением.</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.45. Решение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о применении мер дисциплинарного воздействия может быть обжаловано в суде лицом, в отношении которого принято это решение.</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9</w:t>
      </w:r>
      <w:r w:rsidRPr="00DE0BB6">
        <w:rPr>
          <w:rFonts w:ascii="Times New Roman" w:eastAsia="Times New Roman" w:hAnsi="Times New Roman"/>
          <w:color w:val="080808"/>
          <w:sz w:val="24"/>
          <w:szCs w:val="24"/>
          <w:lang w:eastAsia="ru-RU"/>
        </w:rPr>
        <w:t xml:space="preserve">.46. В случае признания соответствующим органом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факта нарушения членом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требований технических регламентов при выполнении проектных работ Исполнительный директор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должен обеспечить уведомление об этом: </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 федерального органа исполнительной власти, уполномоченного на осуществление государственного строительного надзора, в случае обнаружении указанных нарушений при проектировании и (или) строительстве, реконструкции, капитальном ремонте объектов, указанных в части 3 статьи 54 Градостроительного кодекса Российской Федерации, или</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r w:rsidRPr="00DE0BB6">
        <w:rPr>
          <w:rFonts w:ascii="Times New Roman" w:eastAsia="Times New Roman" w:hAnsi="Times New Roman"/>
          <w:color w:val="080808"/>
          <w:sz w:val="24"/>
          <w:szCs w:val="24"/>
          <w:lang w:eastAsia="ru-RU"/>
        </w:rPr>
        <w:t>- органа исполнительной власти субъекта Российской Федерации, уполномоченного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2419EF" w:rsidRPr="00DE0BB6" w:rsidRDefault="002419EF" w:rsidP="002419EF">
      <w:pPr>
        <w:spacing w:after="0" w:line="240" w:lineRule="auto"/>
        <w:ind w:firstLine="426"/>
        <w:jc w:val="both"/>
        <w:rPr>
          <w:rFonts w:ascii="Times New Roman" w:eastAsia="Times New Roman" w:hAnsi="Times New Roman"/>
          <w:color w:val="080808"/>
          <w:sz w:val="24"/>
          <w:szCs w:val="24"/>
          <w:lang w:eastAsia="ru-RU"/>
        </w:rPr>
      </w:pPr>
    </w:p>
    <w:p w:rsidR="002419EF" w:rsidRPr="00DE0BB6" w:rsidRDefault="002419EF" w:rsidP="002419EF">
      <w:pPr>
        <w:spacing w:after="0" w:line="240" w:lineRule="auto"/>
        <w:jc w:val="center"/>
        <w:outlineLvl w:val="0"/>
        <w:rPr>
          <w:rFonts w:ascii="Times New Roman" w:eastAsia="Times New Roman" w:hAnsi="Times New Roman"/>
          <w:b/>
          <w:color w:val="080808"/>
          <w:sz w:val="20"/>
          <w:szCs w:val="20"/>
          <w:lang w:eastAsia="ru-RU"/>
        </w:rPr>
      </w:pPr>
      <w:bookmarkStart w:id="18" w:name="_Toc349742643"/>
      <w:r>
        <w:rPr>
          <w:rFonts w:ascii="Times New Roman" w:eastAsia="Times New Roman" w:hAnsi="Times New Roman"/>
          <w:b/>
          <w:color w:val="080808"/>
          <w:sz w:val="24"/>
          <w:szCs w:val="24"/>
          <w:lang w:eastAsia="ru-RU"/>
        </w:rPr>
        <w:lastRenderedPageBreak/>
        <w:t>10</w:t>
      </w:r>
      <w:r w:rsidRPr="00DE0BB6">
        <w:rPr>
          <w:rFonts w:ascii="Times New Roman" w:eastAsia="Times New Roman" w:hAnsi="Times New Roman"/>
          <w:b/>
          <w:color w:val="080808"/>
          <w:sz w:val="24"/>
          <w:szCs w:val="24"/>
          <w:lang w:eastAsia="ru-RU"/>
        </w:rPr>
        <w:t>. Заключительные положения</w:t>
      </w:r>
      <w:bookmarkEnd w:id="18"/>
      <w:r w:rsidRPr="00DE0BB6">
        <w:rPr>
          <w:rFonts w:ascii="Times New Roman" w:eastAsia="Times New Roman" w:hAnsi="Times New Roman"/>
          <w:b/>
          <w:color w:val="080808"/>
          <w:sz w:val="24"/>
          <w:szCs w:val="24"/>
          <w:lang w:eastAsia="ru-RU"/>
        </w:rPr>
        <w:br/>
      </w:r>
    </w:p>
    <w:p w:rsidR="002419EF" w:rsidRDefault="002419EF" w:rsidP="002419EF">
      <w:pPr>
        <w:spacing w:after="0" w:line="240" w:lineRule="auto"/>
        <w:ind w:firstLine="426"/>
        <w:jc w:val="both"/>
        <w:rPr>
          <w:rFonts w:ascii="Times New Roman" w:eastAsia="Times New Roman" w:hAnsi="Times New Roman"/>
          <w:color w:val="080808"/>
          <w:sz w:val="24"/>
          <w:szCs w:val="24"/>
          <w:lang w:eastAsia="ru-RU"/>
        </w:rPr>
      </w:pPr>
      <w:r>
        <w:rPr>
          <w:rFonts w:ascii="Times New Roman" w:eastAsia="Times New Roman" w:hAnsi="Times New Roman"/>
          <w:color w:val="080808"/>
          <w:sz w:val="24"/>
          <w:szCs w:val="24"/>
          <w:lang w:eastAsia="ru-RU"/>
        </w:rPr>
        <w:t>10</w:t>
      </w:r>
      <w:r w:rsidRPr="00DE0BB6">
        <w:rPr>
          <w:rFonts w:ascii="Times New Roman" w:eastAsia="Times New Roman" w:hAnsi="Times New Roman"/>
          <w:color w:val="080808"/>
          <w:sz w:val="24"/>
          <w:szCs w:val="24"/>
          <w:lang w:eastAsia="ru-RU"/>
        </w:rPr>
        <w:t xml:space="preserve">.1. Применение меры дисциплинарного воздействия в отношении члена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xml:space="preserve"> не освобождает его (в том числе в случае исключения из </w:t>
      </w:r>
      <w:r>
        <w:rPr>
          <w:rFonts w:ascii="Times New Roman" w:eastAsia="Times New Roman" w:hAnsi="Times New Roman"/>
          <w:color w:val="080808"/>
          <w:sz w:val="24"/>
          <w:szCs w:val="24"/>
          <w:lang w:eastAsia="ru-RU"/>
        </w:rPr>
        <w:t>Ассоциации</w:t>
      </w:r>
      <w:r w:rsidRPr="00DE0BB6">
        <w:rPr>
          <w:rFonts w:ascii="Times New Roman" w:eastAsia="Times New Roman" w:hAnsi="Times New Roman"/>
          <w:color w:val="080808"/>
          <w:sz w:val="24"/>
          <w:szCs w:val="24"/>
          <w:lang w:eastAsia="ru-RU"/>
        </w:rPr>
        <w:t>) от ответственности по устранению последствий совершенного им дисциплинарного правонарушения.</w:t>
      </w:r>
    </w:p>
    <w:p w:rsidR="002419EF" w:rsidRDefault="002419EF" w:rsidP="002419EF">
      <w:pPr>
        <w:pStyle w:val="ConsPlusNormal"/>
        <w:widowControl/>
        <w:ind w:firstLine="426"/>
        <w:jc w:val="both"/>
        <w:rPr>
          <w:rFonts w:ascii="Times New Roman" w:eastAsia="Calibri" w:hAnsi="Times New Roman" w:cs="Times New Roman"/>
          <w:sz w:val="24"/>
          <w:szCs w:val="24"/>
          <w:lang w:eastAsia="en-US"/>
        </w:rPr>
      </w:pPr>
      <w:r>
        <w:rPr>
          <w:rFonts w:ascii="Times New Roman" w:hAnsi="Times New Roman" w:cs="Times New Roman"/>
          <w:color w:val="080808"/>
          <w:sz w:val="24"/>
          <w:szCs w:val="24"/>
        </w:rPr>
        <w:t>10</w:t>
      </w:r>
      <w:r w:rsidRPr="000736CC">
        <w:rPr>
          <w:rFonts w:ascii="Times New Roman" w:hAnsi="Times New Roman" w:cs="Times New Roman"/>
          <w:color w:val="080808"/>
          <w:sz w:val="24"/>
          <w:szCs w:val="24"/>
        </w:rPr>
        <w:t xml:space="preserve">.2. </w:t>
      </w:r>
      <w:r w:rsidRPr="000736CC">
        <w:rPr>
          <w:rFonts w:ascii="Times New Roman" w:hAnsi="Times New Roman" w:cs="Times New Roman"/>
          <w:sz w:val="24"/>
          <w:szCs w:val="24"/>
        </w:rPr>
        <w:t xml:space="preserve"> Настоящее Положение вступает в силу через десять дней после дня его принятия Общим собранием членов </w:t>
      </w:r>
      <w:r w:rsidRPr="000736CC">
        <w:rPr>
          <w:rFonts w:ascii="Times New Roman" w:hAnsi="Times New Roman" w:cs="Times New Roman"/>
          <w:color w:val="080808"/>
          <w:sz w:val="24"/>
          <w:szCs w:val="24"/>
        </w:rPr>
        <w:t>Ассоциации</w:t>
      </w:r>
      <w:r>
        <w:rPr>
          <w:rFonts w:ascii="Times New Roman" w:hAnsi="Times New Roman" w:cs="Times New Roman"/>
          <w:sz w:val="24"/>
          <w:szCs w:val="24"/>
        </w:rPr>
        <w:t xml:space="preserve">, </w:t>
      </w:r>
      <w:r w:rsidRPr="000736CC">
        <w:rPr>
          <w:rFonts w:ascii="Times New Roman" w:eastAsia="Calibri" w:hAnsi="Times New Roman" w:cs="Times New Roman"/>
          <w:sz w:val="24"/>
          <w:szCs w:val="24"/>
          <w:lang w:eastAsia="en-US"/>
        </w:rPr>
        <w:t>при этом ранее действовавшая редакция Положения утрачивает силу со дня вступления в силу новой редакции  Положения.</w:t>
      </w:r>
    </w:p>
    <w:p w:rsidR="002419EF" w:rsidRPr="002419EF" w:rsidRDefault="002419EF" w:rsidP="002419EF">
      <w:pPr>
        <w:pStyle w:val="21"/>
        <w:tabs>
          <w:tab w:val="left" w:pos="426"/>
        </w:tabs>
        <w:spacing w:after="0" w:line="240" w:lineRule="auto"/>
        <w:ind w:firstLine="426"/>
        <w:jc w:val="both"/>
        <w:rPr>
          <w:sz w:val="24"/>
          <w:szCs w:val="24"/>
        </w:rPr>
      </w:pPr>
      <w:r w:rsidRPr="002419EF">
        <w:rPr>
          <w:rFonts w:eastAsia="Calibri"/>
          <w:sz w:val="24"/>
          <w:szCs w:val="24"/>
          <w:lang w:eastAsia="en-US"/>
        </w:rPr>
        <w:t xml:space="preserve">10.3. </w:t>
      </w:r>
      <w:r w:rsidRPr="002419EF">
        <w:rPr>
          <w:sz w:val="24"/>
          <w:szCs w:val="24"/>
        </w:rPr>
        <w:t>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2419EF" w:rsidRPr="000736CC" w:rsidRDefault="002419EF" w:rsidP="002419EF">
      <w:pPr>
        <w:pStyle w:val="ConsPlusNormal"/>
        <w:widowControl/>
        <w:ind w:firstLine="426"/>
        <w:jc w:val="both"/>
        <w:rPr>
          <w:rFonts w:ascii="Times New Roman" w:eastAsia="Calibri" w:hAnsi="Times New Roman" w:cs="Times New Roman"/>
          <w:sz w:val="24"/>
          <w:szCs w:val="24"/>
          <w:lang w:eastAsia="en-US"/>
        </w:rPr>
      </w:pPr>
    </w:p>
    <w:p w:rsidR="002419EF" w:rsidRPr="00FA218C" w:rsidRDefault="002419EF" w:rsidP="002419EF">
      <w:pPr>
        <w:pStyle w:val="af8"/>
        <w:spacing w:before="0" w:after="0"/>
        <w:ind w:firstLine="426"/>
        <w:jc w:val="both"/>
        <w:textAlignment w:val="top"/>
      </w:pPr>
    </w:p>
    <w:p w:rsidR="002419EF" w:rsidRDefault="002419EF" w:rsidP="00732359">
      <w:pPr>
        <w:spacing w:after="0" w:line="240" w:lineRule="auto"/>
        <w:ind w:firstLine="426"/>
        <w:jc w:val="center"/>
        <w:rPr>
          <w:rFonts w:ascii="Times New Roman" w:hAnsi="Times New Roman"/>
          <w:b/>
          <w:sz w:val="24"/>
          <w:szCs w:val="24"/>
        </w:rPr>
      </w:pPr>
      <w:r w:rsidRPr="002419EF">
        <w:rPr>
          <w:rFonts w:ascii="Times New Roman" w:hAnsi="Times New Roman"/>
          <w:b/>
          <w:sz w:val="24"/>
          <w:szCs w:val="24"/>
        </w:rPr>
        <w:t>Положение о Дисциплинарной комиссии Ассоциации «Саморегулируемая организация Архитекторов и проектировщиков Дальнего Востока»</w:t>
      </w:r>
    </w:p>
    <w:p w:rsidR="002419EF" w:rsidRPr="002419EF" w:rsidRDefault="002419EF" w:rsidP="00732359">
      <w:pPr>
        <w:spacing w:after="0" w:line="240" w:lineRule="auto"/>
        <w:ind w:firstLine="426"/>
        <w:jc w:val="center"/>
        <w:rPr>
          <w:rFonts w:ascii="Times New Roman" w:eastAsia="Times New Roman" w:hAnsi="Times New Roman"/>
          <w:b/>
          <w:color w:val="080808"/>
          <w:sz w:val="24"/>
          <w:szCs w:val="24"/>
          <w:lang w:eastAsia="ru-RU"/>
        </w:rPr>
      </w:pPr>
    </w:p>
    <w:p w:rsidR="002419EF" w:rsidRPr="001F4684" w:rsidRDefault="002419EF" w:rsidP="001F4684">
      <w:pPr>
        <w:spacing w:after="0"/>
        <w:rPr>
          <w:rFonts w:ascii="Times New Roman" w:hAnsi="Times New Roman"/>
          <w:b/>
          <w:sz w:val="24"/>
          <w:szCs w:val="24"/>
        </w:rPr>
      </w:pPr>
      <w:r w:rsidRPr="001F4684">
        <w:rPr>
          <w:rFonts w:ascii="Times New Roman" w:hAnsi="Times New Roman"/>
          <w:b/>
          <w:color w:val="FF0000"/>
        </w:rPr>
        <w:t>ПРОЕКТ</w:t>
      </w:r>
      <w:bookmarkStart w:id="19" w:name="_Toc349723720"/>
      <w:r w:rsidR="001F4684" w:rsidRPr="001F4684">
        <w:rPr>
          <w:rFonts w:ascii="Times New Roman" w:hAnsi="Times New Roman"/>
          <w:b/>
          <w:color w:val="FF0000"/>
        </w:rPr>
        <w:t xml:space="preserve">                                       </w:t>
      </w:r>
      <w:r w:rsidRPr="001F4684">
        <w:rPr>
          <w:rFonts w:ascii="Times New Roman" w:hAnsi="Times New Roman"/>
          <w:b/>
          <w:sz w:val="24"/>
          <w:szCs w:val="24"/>
        </w:rPr>
        <w:t>1. Общие положения</w:t>
      </w:r>
      <w:bookmarkEnd w:id="19"/>
    </w:p>
    <w:p w:rsidR="002419EF" w:rsidRPr="00732359" w:rsidRDefault="002419EF" w:rsidP="00732359">
      <w:pPr>
        <w:spacing w:after="0"/>
        <w:ind w:firstLine="426"/>
        <w:jc w:val="both"/>
        <w:rPr>
          <w:rFonts w:ascii="Times New Roman" w:hAnsi="Times New Roman"/>
          <w:sz w:val="24"/>
          <w:szCs w:val="24"/>
        </w:rPr>
      </w:pP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1.1. Настоящее Положение, в соответствии с действующим законодательством Российской Федерации, Уставом Ассоциации «Саморегулируемая организация Архитекторов и проектировщиков Дальнего Востока» (далее - Ассоциация), определяет статус, основные задачи, порядок формирования, полномочия и порядок работы Дисциплинарной комиссии Ассоциации (далее – Дисциплинарная комиссия).</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1.2. Под дисциплинарной ответственностью члена Ассоциации в настоящем Положении понимается обязанность члена Ассоциации понести предусмотренные меры дисциплинарного воздействия за совершенное им дисциплинарное правонарушение.</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 xml:space="preserve">1.3. </w:t>
      </w:r>
      <w:proofErr w:type="gramStart"/>
      <w:r w:rsidRPr="00732359">
        <w:rPr>
          <w:rFonts w:ascii="Times New Roman" w:hAnsi="Times New Roman"/>
          <w:sz w:val="24"/>
          <w:szCs w:val="24"/>
        </w:rPr>
        <w:t>Под дисциплинарным правонарушением члена Ассоциации в настоящем Положении понимается несоблюдение им требований законодательства Российской Федерации, в том числе технических регламентов, требований и положений Устава Ассоциации, требований к выдаче свидетельств о допуске к работам, которые оказывают влияние на безопасность объектов капитального строительства, Правил контроля в области саморегулирования Ассоциации, требований стандартов и правил саморегулирования, а также иных документов Ассоциации.</w:t>
      </w:r>
      <w:proofErr w:type="gramEnd"/>
    </w:p>
    <w:p w:rsidR="002419EF" w:rsidRPr="00732359" w:rsidRDefault="002419EF" w:rsidP="00732359">
      <w:pPr>
        <w:spacing w:after="0"/>
        <w:ind w:firstLine="426"/>
        <w:jc w:val="both"/>
        <w:rPr>
          <w:rFonts w:ascii="Times New Roman" w:hAnsi="Times New Roman"/>
          <w:b/>
          <w:sz w:val="24"/>
          <w:szCs w:val="24"/>
        </w:rPr>
      </w:pPr>
    </w:p>
    <w:p w:rsidR="002419EF" w:rsidRPr="00732359" w:rsidRDefault="002419EF" w:rsidP="00732359">
      <w:pPr>
        <w:pStyle w:val="1"/>
        <w:jc w:val="center"/>
        <w:rPr>
          <w:sz w:val="24"/>
          <w:szCs w:val="24"/>
        </w:rPr>
      </w:pPr>
      <w:bookmarkStart w:id="20" w:name="_Toc349723721"/>
      <w:r w:rsidRPr="00732359">
        <w:rPr>
          <w:sz w:val="24"/>
          <w:szCs w:val="24"/>
        </w:rPr>
        <w:t>2. Статус дисциплинарной комиссии</w:t>
      </w:r>
      <w:bookmarkEnd w:id="20"/>
    </w:p>
    <w:p w:rsidR="002419EF" w:rsidRPr="00732359" w:rsidRDefault="002419EF" w:rsidP="00732359">
      <w:pPr>
        <w:spacing w:after="0"/>
        <w:ind w:firstLine="426"/>
        <w:jc w:val="both"/>
        <w:rPr>
          <w:rFonts w:ascii="Times New Roman" w:hAnsi="Times New Roman"/>
          <w:sz w:val="24"/>
          <w:szCs w:val="24"/>
        </w:rPr>
      </w:pP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 xml:space="preserve">2.1. Дисциплинарная комиссия является постоянно действующим специализированным коллегиальным органом Ассоциации, подотчетным Правлению Ассоциации, </w:t>
      </w:r>
      <w:proofErr w:type="gramStart"/>
      <w:r w:rsidRPr="00732359">
        <w:rPr>
          <w:rFonts w:ascii="Times New Roman" w:hAnsi="Times New Roman"/>
          <w:sz w:val="24"/>
          <w:szCs w:val="24"/>
        </w:rPr>
        <w:t>который</w:t>
      </w:r>
      <w:proofErr w:type="gramEnd"/>
      <w:r w:rsidRPr="00732359">
        <w:rPr>
          <w:rFonts w:ascii="Times New Roman" w:hAnsi="Times New Roman"/>
          <w:sz w:val="24"/>
          <w:szCs w:val="24"/>
        </w:rPr>
        <w:t xml:space="preserve"> применяет в отношении членов Ассоциации предусмотренные Положением о дисциплинарной ответственности членов Ассоциации меры дисциплинарного воздействия за совершенные ими дисциплинарные правонарушения.</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2.2. Руководство деятельностью дисциплинарной комиссии осуществляет Председатель Дисциплинарной комиссии.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2.3. Дисциплинарная комиссия осуществляет свою деятельность в тесном взаимодействии с Контрольным комитетом, Исполнительной дирекцией и иными органами Ассоциации.</w:t>
      </w:r>
    </w:p>
    <w:p w:rsidR="002419EF" w:rsidRPr="00732359" w:rsidRDefault="002419EF" w:rsidP="00732359">
      <w:pPr>
        <w:spacing w:after="0"/>
        <w:ind w:firstLine="426"/>
        <w:jc w:val="both"/>
        <w:rPr>
          <w:rFonts w:ascii="Times New Roman" w:hAnsi="Times New Roman"/>
          <w:sz w:val="24"/>
          <w:szCs w:val="24"/>
        </w:rPr>
      </w:pPr>
    </w:p>
    <w:p w:rsidR="002419EF" w:rsidRPr="00732359" w:rsidRDefault="002419EF" w:rsidP="00732359">
      <w:pPr>
        <w:pStyle w:val="1"/>
        <w:jc w:val="center"/>
        <w:rPr>
          <w:sz w:val="24"/>
          <w:szCs w:val="24"/>
        </w:rPr>
      </w:pPr>
      <w:bookmarkStart w:id="21" w:name="_Toc349723722"/>
      <w:r w:rsidRPr="00732359">
        <w:rPr>
          <w:sz w:val="24"/>
          <w:szCs w:val="24"/>
        </w:rPr>
        <w:t>3. Порядок формирования дисциплинарной комиссии</w:t>
      </w:r>
      <w:bookmarkEnd w:id="21"/>
    </w:p>
    <w:p w:rsidR="002419EF" w:rsidRPr="00732359" w:rsidRDefault="002419EF" w:rsidP="00732359">
      <w:pPr>
        <w:spacing w:after="0"/>
        <w:ind w:firstLine="426"/>
        <w:jc w:val="both"/>
        <w:rPr>
          <w:rFonts w:ascii="Times New Roman" w:hAnsi="Times New Roman"/>
          <w:sz w:val="24"/>
          <w:szCs w:val="24"/>
        </w:rPr>
      </w:pP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3.1. Дисциплинарная комиссия Ассоциации состоит из четырех членов.</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3.2. Персональный состав Дисциплинарной комиссии утверждается Правлением Ассоциации.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3.3. Дисциплинарная комиссия формируется из представителей членов Ассоциации.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3.4. Каждое юридическое лицо - член Ассоциации или индивидуальный предприниматель – член Ассоциации вправе предложить своего представителя в состав Дисциплинарной комиссии, а также отозвать его на основании мотивированного ходатайства в Правление Ассоциации.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3.5. Срок полномочий членов Дисциплинарной комиссии ограничивается сроком полномочий Правления Ассоциации.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 xml:space="preserve">3.6. Полномочия каждого члена Дисциплинарной комиссии могут быть пролонгированы неограниченное количество раз. </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3.7. Информация о количественном и персональном составе Дисциплинарной комиссии и изменениях в ней размещается на сайте Ассоциации.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 xml:space="preserve">3.8. Членам Дисциплинарной комиссии выдаются доверенности (или удостоверения), подтверждающие их полномочия. </w:t>
      </w:r>
    </w:p>
    <w:p w:rsidR="002419EF" w:rsidRPr="00732359" w:rsidRDefault="002419EF" w:rsidP="00732359">
      <w:pPr>
        <w:ind w:firstLine="426"/>
        <w:jc w:val="both"/>
        <w:rPr>
          <w:rFonts w:ascii="Times New Roman" w:hAnsi="Times New Roman"/>
          <w:sz w:val="24"/>
          <w:szCs w:val="24"/>
        </w:rPr>
      </w:pPr>
      <w:r w:rsidRPr="00732359">
        <w:rPr>
          <w:rFonts w:ascii="Times New Roman" w:hAnsi="Times New Roman"/>
          <w:sz w:val="24"/>
          <w:szCs w:val="24"/>
        </w:rPr>
        <w:t>3.9. Члены Дисциплинарной комиссии выполняют задачи, пользуются правами и исполняют обязанности, установленные в разделе 5 настоящего Положения.</w:t>
      </w:r>
    </w:p>
    <w:p w:rsidR="002419EF" w:rsidRPr="00732359" w:rsidRDefault="002419EF" w:rsidP="00732359">
      <w:pPr>
        <w:pStyle w:val="1"/>
        <w:jc w:val="center"/>
        <w:rPr>
          <w:sz w:val="24"/>
          <w:szCs w:val="24"/>
        </w:rPr>
      </w:pPr>
      <w:bookmarkStart w:id="22" w:name="_Toc349723723"/>
      <w:r w:rsidRPr="00732359">
        <w:rPr>
          <w:sz w:val="24"/>
          <w:szCs w:val="24"/>
        </w:rPr>
        <w:t>4. Полномочия председателя дисциплинарной комиссии</w:t>
      </w:r>
      <w:bookmarkEnd w:id="22"/>
    </w:p>
    <w:p w:rsidR="002419EF" w:rsidRPr="00732359" w:rsidRDefault="002419EF" w:rsidP="00732359">
      <w:pPr>
        <w:spacing w:after="0"/>
        <w:ind w:firstLine="426"/>
        <w:jc w:val="both"/>
        <w:rPr>
          <w:rFonts w:ascii="Times New Roman" w:hAnsi="Times New Roman"/>
          <w:sz w:val="24"/>
          <w:szCs w:val="24"/>
        </w:rPr>
      </w:pP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4.1. Председатель дисциплинарной комиссии Ассоциации осуществляет в Дисциплинарной комиссии следующие функции: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4.1.1. организует работу Дисциплинарной комиссии;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 xml:space="preserve">4.1.2. ходатайствует перед Правлением Ассоциации о досрочном прекращении полномочий Дисциплинарной комиссии; </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4.1.3. представляет Дисциплинарную комиссию в Правлении Ассоциации и во взаимоотношениях с другими органами Ассоциации;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4.1.4. обеспечивает ведение документации Дисциплинарной комиссии;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4.1.5. обеспечивает информирование органов Ассоциации и его членов о деятельности Дисциплинарной комиссии;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4.1.6. подписывает решения, а также иные документы Дисциплинарной комиссии;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4.1.7. отчитывается перед Правлением Ассоциации о работе Дисциплинарной комиссии.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4.2. Председатель дисциплинарной комиссии Ассоциации несет ответственность перед Правлением Ассоциации за работу Дисциплинарной комиссии и неправомерные действия членов Дисциплинарной комиссии при осуществлении своих полномочий.</w:t>
      </w:r>
    </w:p>
    <w:p w:rsidR="002419EF" w:rsidRPr="00732359" w:rsidRDefault="002419EF" w:rsidP="00732359">
      <w:pPr>
        <w:spacing w:after="0"/>
        <w:ind w:firstLine="426"/>
        <w:jc w:val="both"/>
        <w:rPr>
          <w:rFonts w:ascii="Times New Roman" w:hAnsi="Times New Roman"/>
          <w:sz w:val="24"/>
          <w:szCs w:val="24"/>
        </w:rPr>
      </w:pPr>
    </w:p>
    <w:p w:rsidR="002419EF" w:rsidRPr="00732359" w:rsidRDefault="002419EF" w:rsidP="001F4684">
      <w:pPr>
        <w:pStyle w:val="1"/>
        <w:jc w:val="center"/>
        <w:rPr>
          <w:sz w:val="24"/>
          <w:szCs w:val="24"/>
        </w:rPr>
      </w:pPr>
      <w:bookmarkStart w:id="23" w:name="_Toc349723724"/>
      <w:r w:rsidRPr="00732359">
        <w:rPr>
          <w:sz w:val="24"/>
          <w:szCs w:val="24"/>
        </w:rPr>
        <w:t>5. Полномочия дисциплинарной комиссии</w:t>
      </w:r>
      <w:bookmarkEnd w:id="23"/>
    </w:p>
    <w:p w:rsidR="002419EF" w:rsidRPr="00732359" w:rsidRDefault="002419EF" w:rsidP="00732359">
      <w:pPr>
        <w:spacing w:after="0"/>
        <w:ind w:firstLine="426"/>
        <w:jc w:val="both"/>
        <w:rPr>
          <w:rFonts w:ascii="Times New Roman" w:hAnsi="Times New Roman"/>
          <w:b/>
          <w:sz w:val="24"/>
          <w:szCs w:val="24"/>
        </w:rPr>
      </w:pP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5.1. Основной задачей Дисциплинарной комиссии является рассмотрение дел о дисциплинарных правонарушениях членов Ассоциации и вынесение по ним решений в соответствии с настоящим Положением и Положением о дисциплинарной ответственности членов Ассоциации.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5.2. Дисциплинарная комиссия имеет право:</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lastRenderedPageBreak/>
        <w:t>5.2.1. пользоваться базами данных Ассоциации;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5.2.2. обращаться в Правление Ассоциации, в другие органы Ассоциации для оказания содействия в работе Дисциплинарной комиссии;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5.2.3. привлекать в процессе осуществления своей деятельности специалистов и экспертов в различных областях знаний;</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5.2.4. пользоваться иными правами, предусмотренными настоящим Положением и иными документами Ассоциации.</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5.3. Дисциплинарная комиссия обязана соблюдать законодательство Российской Федерации, Устав и иные документы Ассоциации, в том числе настоящее Положение.</w:t>
      </w:r>
    </w:p>
    <w:p w:rsidR="002419EF" w:rsidRPr="00732359" w:rsidRDefault="002419EF" w:rsidP="00732359">
      <w:pPr>
        <w:spacing w:after="0"/>
        <w:ind w:firstLine="426"/>
        <w:jc w:val="both"/>
        <w:rPr>
          <w:rFonts w:ascii="Times New Roman" w:hAnsi="Times New Roman"/>
          <w:sz w:val="24"/>
          <w:szCs w:val="24"/>
        </w:rPr>
      </w:pPr>
      <w:r w:rsidRPr="00732359">
        <w:rPr>
          <w:rFonts w:ascii="Times New Roman" w:hAnsi="Times New Roman"/>
          <w:sz w:val="24"/>
          <w:szCs w:val="24"/>
        </w:rPr>
        <w:t>5.4. Дисциплинарная комиссия не вправе вести самостоятельную переписку с органами государственной и муниципальной власти, юридическими и физическими лицами.</w:t>
      </w:r>
    </w:p>
    <w:p w:rsidR="002419EF" w:rsidRPr="00732359" w:rsidRDefault="002419EF" w:rsidP="001F4684">
      <w:pPr>
        <w:pStyle w:val="1"/>
        <w:jc w:val="center"/>
        <w:rPr>
          <w:sz w:val="24"/>
          <w:szCs w:val="24"/>
        </w:rPr>
      </w:pPr>
      <w:bookmarkStart w:id="24" w:name="_Toc349723725"/>
      <w:r w:rsidRPr="00732359">
        <w:rPr>
          <w:sz w:val="24"/>
          <w:szCs w:val="24"/>
        </w:rPr>
        <w:t>6. Заключительные положения</w:t>
      </w:r>
      <w:bookmarkEnd w:id="24"/>
    </w:p>
    <w:p w:rsidR="002419EF" w:rsidRPr="00732359" w:rsidRDefault="002419EF" w:rsidP="00732359">
      <w:pPr>
        <w:spacing w:after="0"/>
        <w:ind w:firstLine="426"/>
        <w:jc w:val="both"/>
        <w:rPr>
          <w:rFonts w:ascii="Times New Roman" w:hAnsi="Times New Roman"/>
          <w:sz w:val="24"/>
          <w:szCs w:val="24"/>
        </w:rPr>
      </w:pPr>
    </w:p>
    <w:p w:rsidR="002419EF" w:rsidRPr="00732359" w:rsidRDefault="002419EF" w:rsidP="00732359">
      <w:pPr>
        <w:pStyle w:val="ConsPlusNormal"/>
        <w:widowControl/>
        <w:ind w:firstLine="426"/>
        <w:jc w:val="both"/>
        <w:rPr>
          <w:rFonts w:ascii="Times New Roman" w:eastAsia="Calibri" w:hAnsi="Times New Roman" w:cs="Times New Roman"/>
          <w:sz w:val="24"/>
          <w:szCs w:val="24"/>
          <w:lang w:eastAsia="en-US"/>
        </w:rPr>
      </w:pPr>
      <w:r w:rsidRPr="00732359">
        <w:rPr>
          <w:rFonts w:ascii="Times New Roman" w:hAnsi="Times New Roman" w:cs="Times New Roman"/>
          <w:color w:val="080808"/>
          <w:sz w:val="24"/>
          <w:szCs w:val="24"/>
        </w:rPr>
        <w:t xml:space="preserve">6.1. </w:t>
      </w:r>
      <w:r w:rsidRPr="00732359">
        <w:rPr>
          <w:rFonts w:ascii="Times New Roman" w:hAnsi="Times New Roman" w:cs="Times New Roman"/>
          <w:sz w:val="24"/>
          <w:szCs w:val="24"/>
        </w:rPr>
        <w:t xml:space="preserve"> Настоящее Положение вступает в силу через десять дней после дня его принятия Общим собранием членов </w:t>
      </w:r>
      <w:r w:rsidRPr="00732359">
        <w:rPr>
          <w:rFonts w:ascii="Times New Roman" w:hAnsi="Times New Roman" w:cs="Times New Roman"/>
          <w:color w:val="080808"/>
          <w:sz w:val="24"/>
          <w:szCs w:val="24"/>
        </w:rPr>
        <w:t>Ассоциации</w:t>
      </w:r>
      <w:r w:rsidRPr="00732359">
        <w:rPr>
          <w:rFonts w:ascii="Times New Roman" w:hAnsi="Times New Roman" w:cs="Times New Roman"/>
          <w:sz w:val="24"/>
          <w:szCs w:val="24"/>
        </w:rPr>
        <w:t xml:space="preserve">, </w:t>
      </w:r>
      <w:r w:rsidRPr="00732359">
        <w:rPr>
          <w:rFonts w:ascii="Times New Roman" w:eastAsia="Calibri" w:hAnsi="Times New Roman" w:cs="Times New Roman"/>
          <w:sz w:val="24"/>
          <w:szCs w:val="24"/>
          <w:lang w:eastAsia="en-US"/>
        </w:rPr>
        <w:t>при этом ранее действовавшая редакция Положения утрачивает силу со дня вступления в силу новой редакции  Положения.</w:t>
      </w:r>
    </w:p>
    <w:p w:rsidR="002419EF" w:rsidRDefault="002419EF" w:rsidP="00732359">
      <w:pPr>
        <w:pStyle w:val="21"/>
        <w:tabs>
          <w:tab w:val="left" w:pos="426"/>
        </w:tabs>
        <w:spacing w:after="0" w:line="240" w:lineRule="auto"/>
        <w:ind w:firstLine="426"/>
        <w:jc w:val="both"/>
        <w:rPr>
          <w:sz w:val="24"/>
          <w:szCs w:val="24"/>
        </w:rPr>
      </w:pPr>
      <w:r w:rsidRPr="00732359">
        <w:rPr>
          <w:rFonts w:eastAsia="Calibri"/>
          <w:sz w:val="24"/>
          <w:szCs w:val="24"/>
          <w:lang w:eastAsia="en-US"/>
        </w:rPr>
        <w:t xml:space="preserve">6.2. </w:t>
      </w:r>
      <w:r w:rsidRPr="00732359">
        <w:rPr>
          <w:sz w:val="24"/>
          <w:szCs w:val="24"/>
        </w:rPr>
        <w:t>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3F76A8" w:rsidRDefault="003F76A8" w:rsidP="00732359">
      <w:pPr>
        <w:pStyle w:val="21"/>
        <w:tabs>
          <w:tab w:val="left" w:pos="426"/>
        </w:tabs>
        <w:spacing w:after="0" w:line="240" w:lineRule="auto"/>
        <w:ind w:firstLine="426"/>
        <w:jc w:val="both"/>
        <w:rPr>
          <w:sz w:val="24"/>
          <w:szCs w:val="24"/>
        </w:rPr>
      </w:pPr>
    </w:p>
    <w:p w:rsidR="003F76A8" w:rsidRDefault="003F76A8" w:rsidP="003F76A8">
      <w:pPr>
        <w:pStyle w:val="21"/>
        <w:tabs>
          <w:tab w:val="left" w:pos="426"/>
        </w:tabs>
        <w:spacing w:after="0" w:line="240" w:lineRule="auto"/>
        <w:ind w:firstLine="426"/>
        <w:jc w:val="center"/>
        <w:rPr>
          <w:b/>
          <w:sz w:val="24"/>
          <w:szCs w:val="24"/>
        </w:rPr>
      </w:pPr>
      <w:r w:rsidRPr="003F76A8">
        <w:rPr>
          <w:b/>
          <w:sz w:val="24"/>
          <w:szCs w:val="24"/>
        </w:rPr>
        <w:t>Положение о порядке ведения реестра членов Ассоциации «Саморегулируемая организация Архитекторов и проектировщиков Дальнего Востока»</w:t>
      </w:r>
    </w:p>
    <w:p w:rsidR="003F76A8" w:rsidRPr="003F76A8" w:rsidRDefault="003F76A8" w:rsidP="003F76A8">
      <w:pPr>
        <w:pStyle w:val="21"/>
        <w:tabs>
          <w:tab w:val="left" w:pos="426"/>
        </w:tabs>
        <w:spacing w:after="0" w:line="240" w:lineRule="auto"/>
        <w:ind w:firstLine="426"/>
        <w:jc w:val="center"/>
        <w:rPr>
          <w:b/>
          <w:sz w:val="24"/>
          <w:szCs w:val="24"/>
        </w:rPr>
      </w:pPr>
    </w:p>
    <w:p w:rsidR="003241CD" w:rsidRPr="003F76A8" w:rsidRDefault="003F76A8" w:rsidP="003F76A8">
      <w:pPr>
        <w:spacing w:after="0" w:line="240" w:lineRule="auto"/>
        <w:rPr>
          <w:rFonts w:ascii="Times New Roman" w:hAnsi="Times New Roman"/>
          <w:b/>
          <w:color w:val="FF0000"/>
          <w:sz w:val="24"/>
          <w:szCs w:val="24"/>
        </w:rPr>
      </w:pPr>
      <w:r>
        <w:rPr>
          <w:rFonts w:ascii="Times New Roman" w:hAnsi="Times New Roman"/>
          <w:b/>
          <w:color w:val="000000"/>
          <w:sz w:val="24"/>
          <w:szCs w:val="24"/>
        </w:rPr>
        <w:t xml:space="preserve"> </w:t>
      </w:r>
      <w:r>
        <w:rPr>
          <w:rFonts w:ascii="Times New Roman" w:hAnsi="Times New Roman"/>
          <w:b/>
          <w:color w:val="FF0000"/>
          <w:sz w:val="24"/>
          <w:szCs w:val="24"/>
        </w:rPr>
        <w:t>ПРОЕКТ</w:t>
      </w:r>
    </w:p>
    <w:p w:rsidR="003241CD" w:rsidRDefault="003241CD" w:rsidP="003F76A8">
      <w:pPr>
        <w:spacing w:after="0" w:line="240" w:lineRule="auto"/>
        <w:rPr>
          <w:rFonts w:ascii="Times New Roman" w:hAnsi="Times New Roman"/>
          <w:b/>
          <w:color w:val="000000"/>
          <w:sz w:val="24"/>
          <w:szCs w:val="24"/>
        </w:rPr>
      </w:pPr>
    </w:p>
    <w:p w:rsidR="003F76A8" w:rsidRPr="003F76A8" w:rsidRDefault="003F76A8" w:rsidP="003F76A8">
      <w:pPr>
        <w:numPr>
          <w:ilvl w:val="0"/>
          <w:numId w:val="40"/>
        </w:numPr>
        <w:spacing w:after="0" w:line="240" w:lineRule="auto"/>
        <w:jc w:val="center"/>
        <w:rPr>
          <w:rFonts w:ascii="Times New Roman" w:hAnsi="Times New Roman"/>
          <w:b/>
          <w:sz w:val="24"/>
          <w:szCs w:val="24"/>
        </w:rPr>
      </w:pPr>
      <w:r w:rsidRPr="003F76A8">
        <w:rPr>
          <w:rFonts w:ascii="Times New Roman" w:hAnsi="Times New Roman"/>
          <w:b/>
          <w:sz w:val="24"/>
          <w:szCs w:val="24"/>
        </w:rPr>
        <w:t>ОБЩИЕ ПОЛОЖЕНИЯ</w:t>
      </w:r>
    </w:p>
    <w:p w:rsidR="003F76A8" w:rsidRPr="003F76A8" w:rsidRDefault="003F76A8" w:rsidP="003F76A8">
      <w:pPr>
        <w:spacing w:after="0"/>
        <w:rPr>
          <w:rFonts w:ascii="Times New Roman" w:hAnsi="Times New Roman"/>
          <w:sz w:val="24"/>
          <w:szCs w:val="24"/>
        </w:rPr>
      </w:pPr>
    </w:p>
    <w:p w:rsidR="003F76A8" w:rsidRPr="003F76A8" w:rsidRDefault="003F76A8" w:rsidP="003F76A8">
      <w:pPr>
        <w:numPr>
          <w:ilvl w:val="1"/>
          <w:numId w:val="40"/>
        </w:numPr>
        <w:spacing w:after="0" w:line="240" w:lineRule="auto"/>
        <w:ind w:left="0" w:firstLine="709"/>
        <w:jc w:val="both"/>
        <w:rPr>
          <w:rFonts w:ascii="Times New Roman" w:hAnsi="Times New Roman"/>
          <w:sz w:val="24"/>
          <w:szCs w:val="24"/>
        </w:rPr>
      </w:pPr>
      <w:r w:rsidRPr="003F76A8">
        <w:rPr>
          <w:rFonts w:ascii="Times New Roman" w:hAnsi="Times New Roman"/>
          <w:sz w:val="24"/>
          <w:szCs w:val="24"/>
        </w:rPr>
        <w:t>Настоящее Положение о порядке ведения реестра членов Ассоциации «Саморегулируемая организация Архитекторов и проектировщиков Дальнего Востока» (далее – Положение) разработано в соответствии с Градостроительным Кодексом Российской Федерации, Федеральным законом РФ от 01.12.2007 г. №315-ФЗ «О саморегулируемых организациях», Уставом Ассоциации «Саморегулируемая организация Архитекторов и проектировщиков Дальнего востока».</w:t>
      </w:r>
    </w:p>
    <w:p w:rsidR="003F76A8" w:rsidRPr="003F76A8" w:rsidRDefault="003F76A8" w:rsidP="003F76A8">
      <w:pPr>
        <w:spacing w:after="0"/>
        <w:ind w:firstLine="708"/>
        <w:rPr>
          <w:rFonts w:ascii="Times New Roman" w:hAnsi="Times New Roman"/>
          <w:b/>
          <w:sz w:val="24"/>
          <w:szCs w:val="24"/>
        </w:rPr>
      </w:pPr>
      <w:r w:rsidRPr="003F76A8">
        <w:rPr>
          <w:rFonts w:ascii="Times New Roman" w:hAnsi="Times New Roman"/>
          <w:sz w:val="24"/>
          <w:szCs w:val="24"/>
        </w:rPr>
        <w:t>1.2. Настоящее Положение устанавливает порядок ведения реестра членов Ассоциации «Саморегулируемая организация Архитекторов и проектировщиков Дальнего востока» (далее – «Ассоциация»)   и выдачи сведений из реестра членов Партнерства.</w:t>
      </w:r>
    </w:p>
    <w:p w:rsidR="003F76A8" w:rsidRPr="003F76A8" w:rsidRDefault="003F76A8" w:rsidP="003F76A8">
      <w:pPr>
        <w:pStyle w:val="af1"/>
        <w:rPr>
          <w:b/>
          <w:sz w:val="24"/>
          <w:szCs w:val="24"/>
        </w:rPr>
      </w:pPr>
    </w:p>
    <w:p w:rsidR="003F76A8" w:rsidRPr="003F76A8" w:rsidRDefault="003F76A8" w:rsidP="003F76A8">
      <w:pPr>
        <w:numPr>
          <w:ilvl w:val="0"/>
          <w:numId w:val="41"/>
        </w:numPr>
        <w:shd w:val="clear" w:color="auto" w:fill="FFFFFF"/>
        <w:tabs>
          <w:tab w:val="left" w:pos="284"/>
        </w:tabs>
        <w:autoSpaceDE w:val="0"/>
        <w:spacing w:after="0" w:line="240" w:lineRule="auto"/>
        <w:ind w:left="0" w:firstLine="720"/>
        <w:jc w:val="center"/>
        <w:rPr>
          <w:rFonts w:ascii="Times New Roman" w:hAnsi="Times New Roman"/>
          <w:b/>
          <w:sz w:val="24"/>
          <w:szCs w:val="24"/>
        </w:rPr>
      </w:pPr>
      <w:r w:rsidRPr="003F76A8">
        <w:rPr>
          <w:rFonts w:ascii="Times New Roman" w:hAnsi="Times New Roman"/>
          <w:b/>
          <w:sz w:val="24"/>
          <w:szCs w:val="24"/>
        </w:rPr>
        <w:t xml:space="preserve">ПОРЯДОК ВЕДЕНИЯ РЕЕСТРА ЧЛЕНОВ </w:t>
      </w:r>
      <w:r w:rsidR="00453751">
        <w:rPr>
          <w:rFonts w:ascii="Times New Roman" w:hAnsi="Times New Roman"/>
          <w:b/>
          <w:sz w:val="24"/>
          <w:szCs w:val="24"/>
        </w:rPr>
        <w:t>АССОЦИАЦИИ</w:t>
      </w:r>
    </w:p>
    <w:p w:rsidR="003F76A8" w:rsidRPr="003F76A8" w:rsidRDefault="003F76A8" w:rsidP="003F76A8">
      <w:pPr>
        <w:shd w:val="clear" w:color="auto" w:fill="FFFFFF"/>
        <w:tabs>
          <w:tab w:val="left" w:pos="284"/>
        </w:tabs>
        <w:autoSpaceDE w:val="0"/>
        <w:spacing w:after="0"/>
        <w:rPr>
          <w:rFonts w:ascii="Times New Roman" w:hAnsi="Times New Roman"/>
          <w:b/>
          <w:sz w:val="24"/>
          <w:szCs w:val="24"/>
        </w:rPr>
      </w:pPr>
    </w:p>
    <w:p w:rsidR="003F76A8" w:rsidRPr="00453751" w:rsidRDefault="003F76A8" w:rsidP="003F76A8">
      <w:pPr>
        <w:widowControl w:val="0"/>
        <w:numPr>
          <w:ilvl w:val="1"/>
          <w:numId w:val="41"/>
        </w:numPr>
        <w:shd w:val="clear" w:color="auto" w:fill="FFFFFF"/>
        <w:tabs>
          <w:tab w:val="left" w:pos="426"/>
        </w:tabs>
        <w:autoSpaceDE w:val="0"/>
        <w:autoSpaceDN w:val="0"/>
        <w:adjustRightInd w:val="0"/>
        <w:spacing w:after="0" w:line="240" w:lineRule="auto"/>
        <w:ind w:left="0" w:firstLine="720"/>
        <w:jc w:val="both"/>
        <w:rPr>
          <w:rFonts w:ascii="Times New Roman" w:hAnsi="Times New Roman"/>
          <w:sz w:val="24"/>
          <w:szCs w:val="24"/>
        </w:rPr>
      </w:pPr>
      <w:r w:rsidRPr="00453751">
        <w:rPr>
          <w:rFonts w:ascii="Times New Roman" w:hAnsi="Times New Roman"/>
          <w:sz w:val="24"/>
          <w:szCs w:val="24"/>
        </w:rPr>
        <w:t>Ассоциация ведет учет своих членов посредством ведения реестра</w:t>
      </w:r>
      <w:r w:rsidR="00453751" w:rsidRPr="00453751">
        <w:rPr>
          <w:rFonts w:ascii="Times New Roman" w:hAnsi="Times New Roman"/>
          <w:sz w:val="24"/>
          <w:szCs w:val="24"/>
        </w:rPr>
        <w:t>.</w:t>
      </w:r>
      <w:r w:rsidRPr="00453751">
        <w:rPr>
          <w:rFonts w:ascii="Times New Roman" w:hAnsi="Times New Roman"/>
          <w:sz w:val="24"/>
          <w:szCs w:val="24"/>
        </w:rPr>
        <w:t xml:space="preserve"> </w:t>
      </w:r>
      <w:r w:rsidR="00453751">
        <w:rPr>
          <w:rFonts w:ascii="Times New Roman" w:hAnsi="Times New Roman"/>
          <w:sz w:val="24"/>
          <w:szCs w:val="24"/>
        </w:rPr>
        <w:t xml:space="preserve">          </w:t>
      </w:r>
      <w:r w:rsidRPr="00453751">
        <w:rPr>
          <w:rFonts w:ascii="Times New Roman" w:hAnsi="Times New Roman"/>
          <w:sz w:val="24"/>
          <w:szCs w:val="24"/>
        </w:rPr>
        <w:t xml:space="preserve">Лицо приобретает все права члена саморегулируемой организации </w:t>
      </w:r>
      <w:proofErr w:type="gramStart"/>
      <w:r w:rsidRPr="00453751">
        <w:rPr>
          <w:rFonts w:ascii="Times New Roman" w:hAnsi="Times New Roman"/>
          <w:sz w:val="24"/>
          <w:szCs w:val="24"/>
        </w:rPr>
        <w:t>с даты внесения</w:t>
      </w:r>
      <w:proofErr w:type="gramEnd"/>
      <w:r w:rsidRPr="00453751">
        <w:rPr>
          <w:rFonts w:ascii="Times New Roman" w:hAnsi="Times New Roman"/>
          <w:sz w:val="24"/>
          <w:szCs w:val="24"/>
        </w:rPr>
        <w:t xml:space="preserve"> сведений о нем, предусмотренных п. 2.9. настоящего Положения, в Реестр членов Ассоциации.</w:t>
      </w:r>
    </w:p>
    <w:p w:rsidR="003F76A8" w:rsidRPr="003F76A8" w:rsidRDefault="003F76A8" w:rsidP="003F76A8">
      <w:pPr>
        <w:numPr>
          <w:ilvl w:val="1"/>
          <w:numId w:val="41"/>
        </w:numPr>
        <w:shd w:val="clear" w:color="auto" w:fill="FFFFFF"/>
        <w:tabs>
          <w:tab w:val="left" w:pos="426"/>
        </w:tabs>
        <w:autoSpaceDE w:val="0"/>
        <w:spacing w:after="0" w:line="240" w:lineRule="auto"/>
        <w:ind w:left="0" w:firstLine="720"/>
        <w:jc w:val="both"/>
        <w:rPr>
          <w:rFonts w:ascii="Times New Roman" w:hAnsi="Times New Roman"/>
          <w:sz w:val="24"/>
          <w:szCs w:val="24"/>
        </w:rPr>
      </w:pPr>
      <w:r w:rsidRPr="003F76A8">
        <w:rPr>
          <w:rFonts w:ascii="Times New Roman" w:hAnsi="Times New Roman"/>
          <w:sz w:val="24"/>
          <w:szCs w:val="24"/>
        </w:rPr>
        <w:t xml:space="preserve">Реестр членов Ассоциации (далее - Реестр) представляет собой информационный ресурс, соответствующий требованиям  Федерального закона РФ от 01.12.2007 г. №315-ФЗ «О саморегулируемых организациях»  Градостроительного Кодекса Российской Федерации и иным нормативным правовым актам Российской Федерации </w:t>
      </w:r>
      <w:r w:rsidRPr="003F76A8">
        <w:rPr>
          <w:rFonts w:ascii="Times New Roman" w:hAnsi="Times New Roman"/>
          <w:sz w:val="24"/>
          <w:szCs w:val="24"/>
        </w:rPr>
        <w:lastRenderedPageBreak/>
        <w:t>содержащий систематизированную информацию о членах Ассоциации, а также сведения о лицах, прекративших членство в Ассоциации.</w:t>
      </w:r>
    </w:p>
    <w:p w:rsidR="003F76A8" w:rsidRPr="003F76A8" w:rsidRDefault="003F76A8" w:rsidP="003F76A8">
      <w:pPr>
        <w:numPr>
          <w:ilvl w:val="1"/>
          <w:numId w:val="41"/>
        </w:numPr>
        <w:shd w:val="clear" w:color="auto" w:fill="FFFFFF"/>
        <w:tabs>
          <w:tab w:val="left" w:pos="426"/>
        </w:tabs>
        <w:autoSpaceDE w:val="0"/>
        <w:spacing w:after="0" w:line="240" w:lineRule="auto"/>
        <w:ind w:left="0" w:firstLine="720"/>
        <w:jc w:val="both"/>
        <w:rPr>
          <w:rFonts w:ascii="Times New Roman" w:hAnsi="Times New Roman"/>
          <w:sz w:val="24"/>
          <w:szCs w:val="24"/>
        </w:rPr>
      </w:pPr>
      <w:r w:rsidRPr="003F76A8">
        <w:rPr>
          <w:rFonts w:ascii="Times New Roman" w:hAnsi="Times New Roman"/>
          <w:sz w:val="24"/>
          <w:szCs w:val="24"/>
        </w:rPr>
        <w:t xml:space="preserve">Реестр ведется со дня внесения сведений об Ассоциации в государственный реестр саморегулируемых организаций в соответствии с требованиями, установленными законодательством Российской Федерации. </w:t>
      </w:r>
    </w:p>
    <w:p w:rsidR="003F76A8" w:rsidRPr="003F76A8" w:rsidRDefault="003F76A8" w:rsidP="003F76A8">
      <w:pPr>
        <w:numPr>
          <w:ilvl w:val="1"/>
          <w:numId w:val="41"/>
        </w:numPr>
        <w:shd w:val="clear" w:color="auto" w:fill="FFFFFF"/>
        <w:tabs>
          <w:tab w:val="left" w:pos="426"/>
        </w:tabs>
        <w:autoSpaceDE w:val="0"/>
        <w:spacing w:after="0" w:line="240" w:lineRule="auto"/>
        <w:ind w:left="0" w:firstLine="720"/>
        <w:jc w:val="both"/>
        <w:rPr>
          <w:rFonts w:ascii="Times New Roman" w:hAnsi="Times New Roman"/>
          <w:sz w:val="24"/>
          <w:szCs w:val="24"/>
        </w:rPr>
      </w:pPr>
      <w:r w:rsidRPr="003F76A8">
        <w:rPr>
          <w:rFonts w:ascii="Times New Roman" w:hAnsi="Times New Roman"/>
          <w:sz w:val="24"/>
          <w:szCs w:val="24"/>
        </w:rPr>
        <w:t xml:space="preserve">Реестр ведется Исполнительной дирекцией Ассоциации на электронном носителе путем внесения в реестр реестровых записей. </w:t>
      </w:r>
    </w:p>
    <w:p w:rsidR="003F76A8" w:rsidRPr="003F76A8" w:rsidRDefault="003F76A8" w:rsidP="003F76A8">
      <w:pPr>
        <w:numPr>
          <w:ilvl w:val="1"/>
          <w:numId w:val="41"/>
        </w:numPr>
        <w:shd w:val="clear" w:color="auto" w:fill="FFFFFF"/>
        <w:tabs>
          <w:tab w:val="left" w:pos="426"/>
        </w:tabs>
        <w:autoSpaceDE w:val="0"/>
        <w:spacing w:after="0" w:line="240" w:lineRule="auto"/>
        <w:ind w:left="0" w:firstLine="720"/>
        <w:jc w:val="both"/>
        <w:rPr>
          <w:rFonts w:ascii="Times New Roman" w:hAnsi="Times New Roman"/>
          <w:sz w:val="24"/>
          <w:szCs w:val="24"/>
        </w:rPr>
      </w:pPr>
      <w:r w:rsidRPr="003F76A8">
        <w:rPr>
          <w:rFonts w:ascii="Times New Roman" w:hAnsi="Times New Roman"/>
          <w:sz w:val="24"/>
          <w:szCs w:val="24"/>
        </w:rPr>
        <w:t>Данные реестра размещаются на сайте Ассоциации в сети Интернет в соответствии с действующим законодательством Российской Федерации.</w:t>
      </w:r>
    </w:p>
    <w:p w:rsidR="003F76A8" w:rsidRPr="003F76A8" w:rsidRDefault="003F76A8" w:rsidP="003F76A8">
      <w:pPr>
        <w:numPr>
          <w:ilvl w:val="1"/>
          <w:numId w:val="41"/>
        </w:numPr>
        <w:shd w:val="clear" w:color="auto" w:fill="FFFFFF"/>
        <w:tabs>
          <w:tab w:val="left" w:pos="426"/>
        </w:tabs>
        <w:autoSpaceDE w:val="0"/>
        <w:spacing w:after="0" w:line="240" w:lineRule="auto"/>
        <w:ind w:left="0" w:firstLine="720"/>
        <w:jc w:val="both"/>
        <w:rPr>
          <w:rFonts w:ascii="Times New Roman" w:hAnsi="Times New Roman"/>
          <w:sz w:val="24"/>
          <w:szCs w:val="24"/>
        </w:rPr>
      </w:pPr>
      <w:r w:rsidRPr="003F76A8">
        <w:rPr>
          <w:rFonts w:ascii="Times New Roman" w:hAnsi="Times New Roman"/>
          <w:sz w:val="24"/>
          <w:szCs w:val="24"/>
        </w:rPr>
        <w:t>Реестр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w:t>
      </w:r>
    </w:p>
    <w:p w:rsidR="003F76A8" w:rsidRPr="003F76A8" w:rsidRDefault="003F76A8" w:rsidP="00453751">
      <w:pPr>
        <w:shd w:val="clear" w:color="auto" w:fill="FFFFFF"/>
        <w:tabs>
          <w:tab w:val="left" w:pos="426"/>
        </w:tabs>
        <w:autoSpaceDE w:val="0"/>
        <w:spacing w:after="0"/>
        <w:ind w:firstLine="720"/>
        <w:jc w:val="both"/>
        <w:rPr>
          <w:rFonts w:ascii="Times New Roman" w:hAnsi="Times New Roman"/>
          <w:sz w:val="24"/>
          <w:szCs w:val="24"/>
        </w:rPr>
      </w:pPr>
      <w:r w:rsidRPr="003F76A8">
        <w:rPr>
          <w:rFonts w:ascii="Times New Roman" w:hAnsi="Times New Roman"/>
          <w:sz w:val="24"/>
          <w:szCs w:val="24"/>
        </w:rPr>
        <w:t xml:space="preserve">2.7. Юридические и физические лица, органы государственной власти и местного самоуправления имеют право обратиться в Ассоциацию с письменным запросом о выдаче сведений из реестра членов, в порядке, установленном разделом 4 настоящего Положения.  </w:t>
      </w:r>
    </w:p>
    <w:p w:rsidR="003F76A8" w:rsidRPr="003F76A8" w:rsidRDefault="003F76A8" w:rsidP="00453751">
      <w:pPr>
        <w:shd w:val="clear" w:color="auto" w:fill="FFFFFF"/>
        <w:tabs>
          <w:tab w:val="left" w:pos="426"/>
        </w:tabs>
        <w:autoSpaceDE w:val="0"/>
        <w:spacing w:after="0"/>
        <w:jc w:val="both"/>
        <w:rPr>
          <w:rFonts w:ascii="Times New Roman" w:hAnsi="Times New Roman"/>
          <w:sz w:val="24"/>
          <w:szCs w:val="24"/>
        </w:rPr>
      </w:pPr>
      <w:r w:rsidRPr="003F76A8">
        <w:rPr>
          <w:rFonts w:ascii="Times New Roman" w:hAnsi="Times New Roman"/>
          <w:sz w:val="24"/>
          <w:szCs w:val="24"/>
        </w:rPr>
        <w:t xml:space="preserve">2.8. </w:t>
      </w:r>
      <w:proofErr w:type="gramStart"/>
      <w:r w:rsidRPr="003F76A8">
        <w:rPr>
          <w:rFonts w:ascii="Times New Roman" w:hAnsi="Times New Roman"/>
          <w:sz w:val="24"/>
          <w:szCs w:val="24"/>
        </w:rPr>
        <w:t>Сведения, содержащиеся в реестре являются</w:t>
      </w:r>
      <w:proofErr w:type="gramEnd"/>
      <w:r w:rsidRPr="003F76A8">
        <w:rPr>
          <w:rFonts w:ascii="Times New Roman" w:hAnsi="Times New Roman"/>
          <w:sz w:val="24"/>
          <w:szCs w:val="24"/>
        </w:rPr>
        <w:t xml:space="preserve"> открытыми и общедоступными в объеме, установленном действующим законодательством. Информация о месте жительства, паспортных данных (для физического лица, в том числе индивидуального предпринимателя) и иных сведениях, если доступ к ним ограничен федеральными законами, не подлежит раскрытию на официальном сайте Ассоциации</w:t>
      </w:r>
    </w:p>
    <w:p w:rsidR="003F76A8" w:rsidRPr="003F76A8" w:rsidRDefault="003F76A8" w:rsidP="00453751">
      <w:pPr>
        <w:shd w:val="clear" w:color="auto" w:fill="FFFFFF"/>
        <w:tabs>
          <w:tab w:val="left" w:pos="426"/>
        </w:tabs>
        <w:autoSpaceDE w:val="0"/>
        <w:spacing w:after="0"/>
        <w:jc w:val="both"/>
        <w:rPr>
          <w:rFonts w:ascii="Times New Roman" w:hAnsi="Times New Roman"/>
          <w:strike/>
          <w:sz w:val="24"/>
          <w:szCs w:val="24"/>
        </w:rPr>
      </w:pPr>
      <w:r w:rsidRPr="003F76A8">
        <w:rPr>
          <w:rFonts w:ascii="Times New Roman" w:hAnsi="Times New Roman"/>
          <w:sz w:val="24"/>
          <w:szCs w:val="24"/>
        </w:rPr>
        <w:t xml:space="preserve">           2.9. В реестре членов Ассоциации содержатся следующие сведения: </w:t>
      </w:r>
    </w:p>
    <w:p w:rsidR="003F76A8" w:rsidRPr="003F76A8" w:rsidRDefault="003F76A8" w:rsidP="00453751">
      <w:pPr>
        <w:widowControl w:val="0"/>
        <w:autoSpaceDE w:val="0"/>
        <w:autoSpaceDN w:val="0"/>
        <w:adjustRightInd w:val="0"/>
        <w:spacing w:after="0"/>
        <w:jc w:val="both"/>
        <w:rPr>
          <w:rFonts w:ascii="Times New Roman" w:hAnsi="Times New Roman"/>
          <w:sz w:val="24"/>
          <w:szCs w:val="24"/>
        </w:rPr>
      </w:pPr>
      <w:bookmarkStart w:id="25" w:name="Par170"/>
      <w:bookmarkEnd w:id="25"/>
      <w:r w:rsidRPr="003F76A8">
        <w:rPr>
          <w:rFonts w:ascii="Times New Roman" w:hAnsi="Times New Roman"/>
          <w:sz w:val="24"/>
          <w:szCs w:val="24"/>
        </w:rPr>
        <w:t>1) регистрационный номер члена Ассоциации, дата его регистрации в реестре;</w:t>
      </w:r>
    </w:p>
    <w:p w:rsidR="003F76A8" w:rsidRPr="003F76A8" w:rsidRDefault="003F76A8" w:rsidP="00453751">
      <w:pPr>
        <w:widowControl w:val="0"/>
        <w:autoSpaceDE w:val="0"/>
        <w:autoSpaceDN w:val="0"/>
        <w:adjustRightInd w:val="0"/>
        <w:spacing w:after="0"/>
        <w:jc w:val="both"/>
        <w:rPr>
          <w:rFonts w:ascii="Times New Roman" w:hAnsi="Times New Roman"/>
          <w:sz w:val="24"/>
          <w:szCs w:val="24"/>
        </w:rPr>
      </w:pPr>
      <w:r w:rsidRPr="003F76A8">
        <w:rPr>
          <w:rFonts w:ascii="Times New Roman" w:hAnsi="Times New Roman"/>
          <w:sz w:val="24"/>
          <w:szCs w:val="24"/>
        </w:rPr>
        <w:t>2) сведения, позволяющие идентифицировать члена Ассоциации:</w:t>
      </w:r>
    </w:p>
    <w:p w:rsidR="003F76A8" w:rsidRPr="003F76A8" w:rsidRDefault="003F76A8" w:rsidP="00453751">
      <w:pPr>
        <w:widowControl w:val="0"/>
        <w:autoSpaceDE w:val="0"/>
        <w:autoSpaceDN w:val="0"/>
        <w:adjustRightInd w:val="0"/>
        <w:spacing w:after="0"/>
        <w:jc w:val="both"/>
        <w:rPr>
          <w:rFonts w:ascii="Times New Roman" w:hAnsi="Times New Roman"/>
          <w:sz w:val="24"/>
          <w:szCs w:val="24"/>
        </w:rPr>
      </w:pPr>
      <w:r w:rsidRPr="003F76A8">
        <w:rPr>
          <w:rFonts w:ascii="Times New Roman" w:hAnsi="Times New Roman"/>
          <w:sz w:val="24"/>
          <w:szCs w:val="24"/>
        </w:rPr>
        <w:t>а)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3F76A8" w:rsidRPr="003F76A8" w:rsidRDefault="003F76A8" w:rsidP="00453751">
      <w:pPr>
        <w:widowControl w:val="0"/>
        <w:autoSpaceDE w:val="0"/>
        <w:autoSpaceDN w:val="0"/>
        <w:adjustRightInd w:val="0"/>
        <w:spacing w:after="0"/>
        <w:jc w:val="both"/>
        <w:rPr>
          <w:rFonts w:ascii="Times New Roman" w:hAnsi="Times New Roman"/>
          <w:sz w:val="24"/>
          <w:szCs w:val="24"/>
        </w:rPr>
      </w:pPr>
      <w:proofErr w:type="gramStart"/>
      <w:r w:rsidRPr="003F76A8">
        <w:rPr>
          <w:rFonts w:ascii="Times New Roman" w:hAnsi="Times New Roman"/>
          <w:sz w:val="24"/>
          <w:szCs w:val="24"/>
        </w:rPr>
        <w:t>б)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3F76A8" w:rsidRPr="003F76A8" w:rsidRDefault="003F76A8" w:rsidP="00453751">
      <w:pPr>
        <w:widowControl w:val="0"/>
        <w:autoSpaceDE w:val="0"/>
        <w:autoSpaceDN w:val="0"/>
        <w:adjustRightInd w:val="0"/>
        <w:spacing w:after="0"/>
        <w:jc w:val="both"/>
        <w:rPr>
          <w:rFonts w:ascii="Times New Roman" w:hAnsi="Times New Roman"/>
          <w:sz w:val="24"/>
          <w:szCs w:val="24"/>
        </w:rPr>
      </w:pPr>
      <w:r w:rsidRPr="003F76A8">
        <w:rPr>
          <w:rFonts w:ascii="Times New Roman" w:hAnsi="Times New Roman"/>
          <w:sz w:val="24"/>
          <w:szCs w:val="24"/>
        </w:rPr>
        <w:t>3) 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p w:rsidR="003F76A8" w:rsidRPr="003F76A8" w:rsidRDefault="003F76A8" w:rsidP="00453751">
      <w:pPr>
        <w:widowControl w:val="0"/>
        <w:autoSpaceDE w:val="0"/>
        <w:autoSpaceDN w:val="0"/>
        <w:adjustRightInd w:val="0"/>
        <w:spacing w:after="0"/>
        <w:jc w:val="both"/>
        <w:rPr>
          <w:rFonts w:ascii="Times New Roman" w:hAnsi="Times New Roman"/>
          <w:strike/>
          <w:sz w:val="24"/>
          <w:szCs w:val="24"/>
        </w:rPr>
      </w:pPr>
      <w:proofErr w:type="gramStart"/>
      <w:r w:rsidRPr="003F76A8">
        <w:rPr>
          <w:rFonts w:ascii="Times New Roman" w:hAnsi="Times New Roman"/>
          <w:sz w:val="24"/>
          <w:szCs w:val="24"/>
        </w:rPr>
        <w:t xml:space="preserve">4) сведения об обеспечении имущественной ответственности члена Ассоциации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Ассоциации, о размере взноса в компенсационный фонд Ассоциации; </w:t>
      </w:r>
      <w:proofErr w:type="gramEnd"/>
    </w:p>
    <w:p w:rsidR="003F76A8" w:rsidRPr="003F76A8" w:rsidRDefault="003F76A8" w:rsidP="00453751">
      <w:pPr>
        <w:widowControl w:val="0"/>
        <w:autoSpaceDE w:val="0"/>
        <w:autoSpaceDN w:val="0"/>
        <w:adjustRightInd w:val="0"/>
        <w:spacing w:after="0"/>
        <w:jc w:val="both"/>
        <w:rPr>
          <w:rFonts w:ascii="Times New Roman" w:hAnsi="Times New Roman"/>
          <w:sz w:val="24"/>
          <w:szCs w:val="24"/>
        </w:rPr>
      </w:pPr>
      <w:r w:rsidRPr="003F76A8">
        <w:rPr>
          <w:rFonts w:ascii="Times New Roman" w:hAnsi="Times New Roman"/>
          <w:sz w:val="24"/>
          <w:szCs w:val="24"/>
        </w:rPr>
        <w:t>5) сведения о результатах проведенных Партнерством проверок члена Ассоциации и фактах применения к нему мер дисциплинарного воздействия (в случае, если такие проверки проводились и (или) такие меры применялись);</w:t>
      </w:r>
    </w:p>
    <w:p w:rsidR="003F76A8" w:rsidRPr="003F76A8" w:rsidRDefault="003F76A8" w:rsidP="00453751">
      <w:pPr>
        <w:widowControl w:val="0"/>
        <w:autoSpaceDE w:val="0"/>
        <w:autoSpaceDN w:val="0"/>
        <w:adjustRightInd w:val="0"/>
        <w:spacing w:after="0"/>
        <w:jc w:val="both"/>
        <w:rPr>
          <w:rFonts w:ascii="Times New Roman" w:hAnsi="Times New Roman"/>
          <w:sz w:val="24"/>
          <w:szCs w:val="24"/>
        </w:rPr>
      </w:pPr>
      <w:r w:rsidRPr="003F76A8">
        <w:rPr>
          <w:rFonts w:ascii="Times New Roman" w:hAnsi="Times New Roman"/>
          <w:sz w:val="24"/>
          <w:szCs w:val="24"/>
        </w:rPr>
        <w:lastRenderedPageBreak/>
        <w:t xml:space="preserve">6) </w:t>
      </w:r>
      <w:hyperlink r:id="rId10" w:history="1">
        <w:r w:rsidRPr="003F76A8">
          <w:rPr>
            <w:rFonts w:ascii="Times New Roman" w:hAnsi="Times New Roman"/>
            <w:sz w:val="24"/>
            <w:szCs w:val="24"/>
          </w:rPr>
          <w:t>перечень</w:t>
        </w:r>
      </w:hyperlink>
      <w:r w:rsidRPr="003F76A8">
        <w:rPr>
          <w:rFonts w:ascii="Times New Roman" w:hAnsi="Times New Roman"/>
          <w:sz w:val="24"/>
          <w:szCs w:val="24"/>
        </w:rPr>
        <w:t xml:space="preserve"> видов работ, которые оказывают влияние на безопасность объектов капитального строительства и к которым член Ассоциации имеет свидетельство о допуске;</w:t>
      </w:r>
    </w:p>
    <w:p w:rsidR="003F76A8" w:rsidRPr="003F76A8" w:rsidRDefault="003F76A8" w:rsidP="00453751">
      <w:pPr>
        <w:widowControl w:val="0"/>
        <w:autoSpaceDE w:val="0"/>
        <w:autoSpaceDN w:val="0"/>
        <w:adjustRightInd w:val="0"/>
        <w:spacing w:after="0"/>
        <w:jc w:val="both"/>
        <w:rPr>
          <w:rFonts w:ascii="Times New Roman" w:hAnsi="Times New Roman"/>
          <w:sz w:val="24"/>
          <w:szCs w:val="24"/>
        </w:rPr>
      </w:pPr>
      <w:r w:rsidRPr="003F76A8">
        <w:rPr>
          <w:rFonts w:ascii="Times New Roman" w:hAnsi="Times New Roman"/>
          <w:sz w:val="24"/>
          <w:szCs w:val="24"/>
        </w:rPr>
        <w:t>7) сведения о приостановлении, о возобновлении, об отказе в возобновлении или о прекращении действия свидетельства о допуске члена Ассоциации к определенному виду или видам работ, которые оказывают влияние на безопасность объектов капитального строительства.</w:t>
      </w:r>
    </w:p>
    <w:p w:rsidR="003F76A8" w:rsidRPr="003F76A8" w:rsidRDefault="003F76A8" w:rsidP="00453751">
      <w:pPr>
        <w:widowControl w:val="0"/>
        <w:autoSpaceDE w:val="0"/>
        <w:autoSpaceDN w:val="0"/>
        <w:adjustRightInd w:val="0"/>
        <w:spacing w:after="0"/>
        <w:jc w:val="both"/>
        <w:rPr>
          <w:rFonts w:ascii="Times New Roman" w:hAnsi="Times New Roman"/>
          <w:sz w:val="24"/>
          <w:szCs w:val="24"/>
        </w:rPr>
      </w:pPr>
      <w:r w:rsidRPr="003F76A8">
        <w:rPr>
          <w:rFonts w:ascii="Times New Roman" w:hAnsi="Times New Roman"/>
          <w:sz w:val="24"/>
          <w:szCs w:val="24"/>
        </w:rPr>
        <w:t>8) информация о дате прекращения членства в Ассоциации и об основаниях такого прекращения (в отношении лиц, прекративших свое членство в Ассоциации);</w:t>
      </w:r>
    </w:p>
    <w:p w:rsidR="003F76A8" w:rsidRPr="003F76A8" w:rsidRDefault="003F76A8" w:rsidP="00453751">
      <w:pPr>
        <w:widowControl w:val="0"/>
        <w:autoSpaceDE w:val="0"/>
        <w:autoSpaceDN w:val="0"/>
        <w:adjustRightInd w:val="0"/>
        <w:spacing w:after="0"/>
        <w:jc w:val="both"/>
        <w:rPr>
          <w:rFonts w:ascii="Times New Roman" w:hAnsi="Times New Roman"/>
          <w:sz w:val="24"/>
          <w:szCs w:val="24"/>
        </w:rPr>
      </w:pPr>
      <w:r w:rsidRPr="003F76A8">
        <w:rPr>
          <w:rFonts w:ascii="Times New Roman" w:hAnsi="Times New Roman"/>
          <w:sz w:val="24"/>
          <w:szCs w:val="24"/>
        </w:rPr>
        <w:t>9) иные предусмотренные законодательством РФ и Партнерством сведения.</w:t>
      </w:r>
    </w:p>
    <w:p w:rsidR="003F76A8" w:rsidRPr="003F76A8" w:rsidRDefault="003F76A8" w:rsidP="00453751">
      <w:pPr>
        <w:shd w:val="clear" w:color="auto" w:fill="FFFFFF"/>
        <w:tabs>
          <w:tab w:val="left" w:pos="426"/>
        </w:tabs>
        <w:autoSpaceDE w:val="0"/>
        <w:spacing w:after="0"/>
        <w:jc w:val="both"/>
        <w:rPr>
          <w:rFonts w:ascii="Times New Roman" w:hAnsi="Times New Roman"/>
          <w:sz w:val="24"/>
          <w:szCs w:val="24"/>
        </w:rPr>
      </w:pPr>
      <w:r w:rsidRPr="003F76A8">
        <w:rPr>
          <w:rFonts w:ascii="Times New Roman" w:hAnsi="Times New Roman"/>
          <w:sz w:val="24"/>
          <w:szCs w:val="24"/>
        </w:rPr>
        <w:t xml:space="preserve">2.10. </w:t>
      </w:r>
      <w:proofErr w:type="gramStart"/>
      <w:r w:rsidRPr="003F76A8">
        <w:rPr>
          <w:rFonts w:ascii="Times New Roman" w:hAnsi="Times New Roman"/>
          <w:sz w:val="24"/>
          <w:szCs w:val="24"/>
        </w:rPr>
        <w:t xml:space="preserve">В день выдачи члену Ассоциации свидетельства о допуске к определенному виду или видам работ, которые оказывают влияние на безопасность объектов капитального строительства, Ассоциация размещает на своем сайте в сети «Интернет», вносит в реестр членов Ассоциации сведения о выдаче члену Ассоциации данного свидетельства и направляет в орган надзора за саморегулируемыми организациями уведомление о выдаче данного свидетельства. </w:t>
      </w:r>
      <w:proofErr w:type="gramEnd"/>
    </w:p>
    <w:p w:rsidR="003F76A8" w:rsidRPr="003F76A8" w:rsidRDefault="003F76A8" w:rsidP="00453751">
      <w:pPr>
        <w:shd w:val="clear" w:color="auto" w:fill="FFFFFF"/>
        <w:tabs>
          <w:tab w:val="left" w:pos="426"/>
        </w:tabs>
        <w:autoSpaceDE w:val="0"/>
        <w:spacing w:after="0"/>
        <w:jc w:val="both"/>
        <w:rPr>
          <w:rFonts w:ascii="Times New Roman" w:hAnsi="Times New Roman"/>
          <w:sz w:val="24"/>
          <w:szCs w:val="24"/>
        </w:rPr>
      </w:pPr>
      <w:r w:rsidRPr="003F76A8">
        <w:rPr>
          <w:rFonts w:ascii="Times New Roman" w:hAnsi="Times New Roman"/>
          <w:sz w:val="24"/>
          <w:szCs w:val="24"/>
        </w:rPr>
        <w:t xml:space="preserve">2.11. </w:t>
      </w:r>
      <w:proofErr w:type="gramStart"/>
      <w:r w:rsidRPr="003F76A8">
        <w:rPr>
          <w:rFonts w:ascii="Times New Roman" w:hAnsi="Times New Roman"/>
          <w:sz w:val="24"/>
          <w:szCs w:val="24"/>
        </w:rPr>
        <w:t>В день принятия соответствующего решения Ассоциации  размещает на своем сайте в сети «Интернет», вносит в реестр членов Ассоциации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roofErr w:type="gramEnd"/>
    </w:p>
    <w:p w:rsidR="003F76A8" w:rsidRPr="003F76A8" w:rsidRDefault="003F76A8" w:rsidP="00453751">
      <w:pPr>
        <w:shd w:val="clear" w:color="auto" w:fill="FFFFFF"/>
        <w:tabs>
          <w:tab w:val="left" w:pos="426"/>
        </w:tabs>
        <w:autoSpaceDE w:val="0"/>
        <w:spacing w:after="0"/>
        <w:jc w:val="both"/>
        <w:rPr>
          <w:rFonts w:ascii="Times New Roman" w:hAnsi="Times New Roman"/>
          <w:sz w:val="24"/>
          <w:szCs w:val="24"/>
        </w:rPr>
      </w:pPr>
      <w:r w:rsidRPr="003F76A8">
        <w:rPr>
          <w:rFonts w:ascii="Times New Roman" w:hAnsi="Times New Roman"/>
          <w:sz w:val="24"/>
          <w:szCs w:val="24"/>
        </w:rPr>
        <w:t xml:space="preserve">2.12. </w:t>
      </w:r>
      <w:proofErr w:type="gramStart"/>
      <w:r w:rsidRPr="003F76A8">
        <w:rPr>
          <w:rFonts w:ascii="Times New Roman" w:hAnsi="Times New Roman"/>
          <w:sz w:val="24"/>
          <w:szCs w:val="24"/>
        </w:rPr>
        <w:t>Ассоциация в день поступления в него заявления члена Партнерства о добровольном прекращении его членства в этой организации вносит в реестр членов Ассоциации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w:t>
      </w:r>
      <w:proofErr w:type="gramEnd"/>
      <w:r w:rsidRPr="003F76A8">
        <w:rPr>
          <w:rFonts w:ascii="Times New Roman" w:hAnsi="Times New Roman"/>
          <w:sz w:val="24"/>
          <w:szCs w:val="24"/>
        </w:rPr>
        <w:t xml:space="preserve"> за саморегулируемыми организациями уведомление о прекращении действия данного свидетельства.</w:t>
      </w:r>
    </w:p>
    <w:p w:rsidR="003F76A8" w:rsidRPr="003F76A8" w:rsidRDefault="003F76A8" w:rsidP="00453751">
      <w:pPr>
        <w:shd w:val="clear" w:color="auto" w:fill="FFFFFF"/>
        <w:tabs>
          <w:tab w:val="left" w:pos="426"/>
        </w:tabs>
        <w:autoSpaceDE w:val="0"/>
        <w:spacing w:after="0"/>
        <w:rPr>
          <w:rFonts w:ascii="Times New Roman" w:hAnsi="Times New Roman"/>
          <w:strike/>
          <w:sz w:val="24"/>
          <w:szCs w:val="24"/>
        </w:rPr>
      </w:pPr>
      <w:r w:rsidRPr="003F76A8">
        <w:rPr>
          <w:rFonts w:ascii="Times New Roman" w:hAnsi="Times New Roman"/>
          <w:sz w:val="24"/>
          <w:szCs w:val="24"/>
        </w:rPr>
        <w:t>2.13. О наступлении любых событий, влекущих за собой изменение информации, содержащейся в реестре членов Ассоциации, Член Ассоциации обязан уведомлять Партнерство в письменной форме или путем направления электронного документа в течение трех рабочих дней со дня, следующего за днем наступления таких событий.</w:t>
      </w:r>
    </w:p>
    <w:p w:rsidR="003F76A8" w:rsidRDefault="003F76A8" w:rsidP="00453751">
      <w:pPr>
        <w:widowControl w:val="0"/>
        <w:autoSpaceDE w:val="0"/>
        <w:autoSpaceDN w:val="0"/>
        <w:adjustRightInd w:val="0"/>
        <w:spacing w:after="0"/>
        <w:rPr>
          <w:rFonts w:ascii="Times New Roman" w:hAnsi="Times New Roman"/>
          <w:sz w:val="24"/>
          <w:szCs w:val="24"/>
        </w:rPr>
      </w:pPr>
      <w:r w:rsidRPr="003F76A8">
        <w:rPr>
          <w:rFonts w:ascii="Times New Roman" w:hAnsi="Times New Roman"/>
          <w:sz w:val="24"/>
          <w:szCs w:val="24"/>
        </w:rPr>
        <w:t>2.14. Дополнительные требования к составу сведений, включаемых в реестр членов Ассоциации, и порядок ведения реестра и размещения содержащейся в нем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3F76A8" w:rsidRPr="003F76A8" w:rsidRDefault="003F76A8" w:rsidP="00453751">
      <w:pPr>
        <w:numPr>
          <w:ilvl w:val="0"/>
          <w:numId w:val="41"/>
        </w:numPr>
        <w:spacing w:after="0" w:line="240" w:lineRule="auto"/>
        <w:ind w:left="0" w:firstLine="142"/>
        <w:jc w:val="center"/>
        <w:rPr>
          <w:rFonts w:ascii="Times New Roman" w:hAnsi="Times New Roman"/>
          <w:b/>
          <w:sz w:val="24"/>
          <w:szCs w:val="24"/>
        </w:rPr>
      </w:pPr>
      <w:r w:rsidRPr="003F76A8">
        <w:rPr>
          <w:rFonts w:ascii="Times New Roman" w:hAnsi="Times New Roman"/>
          <w:b/>
          <w:sz w:val="24"/>
          <w:szCs w:val="24"/>
        </w:rPr>
        <w:t>ПОРЯДОК ВЫДАЧИ СВЕДЕН</w:t>
      </w:r>
      <w:r w:rsidR="00453751">
        <w:rPr>
          <w:rFonts w:ascii="Times New Roman" w:hAnsi="Times New Roman"/>
          <w:b/>
          <w:sz w:val="24"/>
          <w:szCs w:val="24"/>
        </w:rPr>
        <w:t>ИЙ ИЗ РЕЕСТРА ЧЛЕНОВ АССОЦИАЦИИ</w:t>
      </w:r>
    </w:p>
    <w:p w:rsidR="003F76A8" w:rsidRPr="003F76A8" w:rsidRDefault="003F76A8" w:rsidP="00453751">
      <w:pPr>
        <w:spacing w:after="0"/>
        <w:ind w:left="142" w:firstLine="566"/>
        <w:jc w:val="center"/>
        <w:rPr>
          <w:rFonts w:ascii="Times New Roman" w:hAnsi="Times New Roman"/>
          <w:b/>
          <w:sz w:val="24"/>
          <w:szCs w:val="24"/>
        </w:rPr>
      </w:pPr>
    </w:p>
    <w:p w:rsidR="003F76A8" w:rsidRPr="003F76A8" w:rsidRDefault="003F76A8" w:rsidP="00453751">
      <w:pPr>
        <w:pStyle w:val="a4"/>
        <w:numPr>
          <w:ilvl w:val="1"/>
          <w:numId w:val="41"/>
        </w:numPr>
        <w:autoSpaceDE w:val="0"/>
        <w:autoSpaceDN w:val="0"/>
        <w:adjustRightInd w:val="0"/>
        <w:spacing w:after="0" w:line="240" w:lineRule="auto"/>
        <w:ind w:left="0" w:firstLine="709"/>
        <w:jc w:val="both"/>
        <w:rPr>
          <w:rFonts w:ascii="Times New Roman" w:hAnsi="Times New Roman"/>
          <w:sz w:val="24"/>
          <w:szCs w:val="24"/>
        </w:rPr>
      </w:pPr>
      <w:r w:rsidRPr="003F76A8">
        <w:rPr>
          <w:rFonts w:ascii="Times New Roman" w:hAnsi="Times New Roman"/>
          <w:sz w:val="24"/>
          <w:szCs w:val="24"/>
        </w:rPr>
        <w:t xml:space="preserve">Настоящий раздел  разработан в соответствии с частями 4 и 5 статьи 55.17. Градостроительного кодекса Российской Федерации и определяет порядок выдачи сведений из реестра членов Ассоциации, а также требования к содержанию и оформлению этих сведений. </w:t>
      </w:r>
    </w:p>
    <w:p w:rsidR="003F76A8" w:rsidRPr="003F76A8" w:rsidRDefault="003F76A8" w:rsidP="00453751">
      <w:pPr>
        <w:pStyle w:val="a4"/>
        <w:numPr>
          <w:ilvl w:val="1"/>
          <w:numId w:val="41"/>
        </w:numPr>
        <w:autoSpaceDE w:val="0"/>
        <w:autoSpaceDN w:val="0"/>
        <w:adjustRightInd w:val="0"/>
        <w:spacing w:after="0" w:line="240" w:lineRule="auto"/>
        <w:ind w:left="0" w:firstLine="709"/>
        <w:jc w:val="both"/>
        <w:rPr>
          <w:rFonts w:ascii="Times New Roman" w:hAnsi="Times New Roman"/>
          <w:sz w:val="24"/>
          <w:szCs w:val="24"/>
        </w:rPr>
      </w:pPr>
      <w:r w:rsidRPr="003F76A8">
        <w:rPr>
          <w:rFonts w:ascii="Times New Roman" w:hAnsi="Times New Roman"/>
          <w:sz w:val="24"/>
          <w:szCs w:val="24"/>
        </w:rPr>
        <w:t xml:space="preserve">Сведения из реестра членов Партнерства могут предоставляться в форме: </w:t>
      </w:r>
    </w:p>
    <w:p w:rsidR="003F76A8" w:rsidRPr="003F76A8" w:rsidRDefault="003F76A8" w:rsidP="00453751">
      <w:pPr>
        <w:pStyle w:val="a4"/>
        <w:numPr>
          <w:ilvl w:val="2"/>
          <w:numId w:val="41"/>
        </w:numPr>
        <w:autoSpaceDE w:val="0"/>
        <w:autoSpaceDN w:val="0"/>
        <w:adjustRightInd w:val="0"/>
        <w:spacing w:after="0" w:line="240" w:lineRule="auto"/>
        <w:ind w:left="0" w:firstLine="709"/>
        <w:jc w:val="both"/>
        <w:rPr>
          <w:rFonts w:ascii="Times New Roman" w:hAnsi="Times New Roman"/>
          <w:sz w:val="24"/>
          <w:szCs w:val="24"/>
        </w:rPr>
      </w:pPr>
      <w:r w:rsidRPr="003F76A8">
        <w:rPr>
          <w:rFonts w:ascii="Times New Roman" w:hAnsi="Times New Roman"/>
          <w:sz w:val="24"/>
          <w:szCs w:val="24"/>
        </w:rPr>
        <w:t>выписки из реестра членов Ассоциации;</w:t>
      </w:r>
    </w:p>
    <w:p w:rsidR="003F76A8" w:rsidRPr="003F76A8" w:rsidRDefault="003F76A8" w:rsidP="00453751">
      <w:pPr>
        <w:pStyle w:val="a4"/>
        <w:autoSpaceDE w:val="0"/>
        <w:autoSpaceDN w:val="0"/>
        <w:adjustRightInd w:val="0"/>
        <w:spacing w:after="0"/>
        <w:ind w:left="0"/>
        <w:rPr>
          <w:rFonts w:ascii="Times New Roman" w:hAnsi="Times New Roman"/>
          <w:sz w:val="24"/>
          <w:szCs w:val="24"/>
        </w:rPr>
      </w:pPr>
      <w:r w:rsidRPr="003F76A8">
        <w:rPr>
          <w:rFonts w:ascii="Times New Roman" w:hAnsi="Times New Roman"/>
          <w:sz w:val="24"/>
          <w:szCs w:val="24"/>
        </w:rPr>
        <w:t>3.2.2. справки об истории свидетельства о допуске</w:t>
      </w:r>
      <w:r w:rsidRPr="003F76A8">
        <w:rPr>
          <w:rFonts w:ascii="Times New Roman" w:hAnsi="Times New Roman"/>
          <w:b/>
          <w:sz w:val="24"/>
          <w:szCs w:val="24"/>
        </w:rPr>
        <w:t xml:space="preserve"> </w:t>
      </w:r>
      <w:r w:rsidRPr="003F76A8">
        <w:rPr>
          <w:rFonts w:ascii="Times New Roman" w:hAnsi="Times New Roman"/>
          <w:sz w:val="24"/>
          <w:szCs w:val="24"/>
        </w:rPr>
        <w:t xml:space="preserve">к определенному виду или видам работ, которые оказывают влияние на безопасность объектов капитального строительства (далее – свидетельство о допуске); </w:t>
      </w:r>
    </w:p>
    <w:p w:rsidR="003F76A8" w:rsidRPr="003F76A8" w:rsidRDefault="003F76A8" w:rsidP="00453751">
      <w:pPr>
        <w:pStyle w:val="a4"/>
        <w:autoSpaceDE w:val="0"/>
        <w:autoSpaceDN w:val="0"/>
        <w:adjustRightInd w:val="0"/>
        <w:spacing w:after="0"/>
        <w:ind w:left="0"/>
        <w:rPr>
          <w:rFonts w:ascii="Times New Roman" w:hAnsi="Times New Roman"/>
          <w:sz w:val="24"/>
          <w:szCs w:val="24"/>
        </w:rPr>
      </w:pPr>
      <w:r w:rsidRPr="003F76A8">
        <w:rPr>
          <w:rFonts w:ascii="Times New Roman" w:hAnsi="Times New Roman"/>
          <w:sz w:val="24"/>
          <w:szCs w:val="24"/>
        </w:rPr>
        <w:t>3.2.3. уведомления об отсутствии запрашиваемых сведений в реестре членов Ассоциации.</w:t>
      </w:r>
    </w:p>
    <w:p w:rsidR="003F76A8" w:rsidRPr="003F76A8" w:rsidRDefault="003F76A8" w:rsidP="00453751">
      <w:pPr>
        <w:pStyle w:val="a4"/>
        <w:numPr>
          <w:ilvl w:val="1"/>
          <w:numId w:val="41"/>
        </w:numPr>
        <w:autoSpaceDE w:val="0"/>
        <w:autoSpaceDN w:val="0"/>
        <w:adjustRightInd w:val="0"/>
        <w:spacing w:after="0" w:line="240" w:lineRule="auto"/>
        <w:ind w:left="0" w:firstLine="709"/>
        <w:jc w:val="both"/>
        <w:rPr>
          <w:rFonts w:ascii="Times New Roman" w:hAnsi="Times New Roman"/>
          <w:sz w:val="24"/>
          <w:szCs w:val="24"/>
        </w:rPr>
      </w:pPr>
      <w:r w:rsidRPr="003F76A8">
        <w:rPr>
          <w:rFonts w:ascii="Times New Roman" w:hAnsi="Times New Roman"/>
          <w:sz w:val="24"/>
          <w:szCs w:val="24"/>
        </w:rPr>
        <w:lastRenderedPageBreak/>
        <w:t>Выписка из реестра членов Ассоциации является документом, подтверждающим членство индивидуального предпринимателя, юридического лица в Ассоциации, содержащим следующие сведения о члене Ассоциации, в отношении которого она предоставляется:</w:t>
      </w:r>
    </w:p>
    <w:p w:rsidR="003F76A8" w:rsidRPr="003F76A8" w:rsidRDefault="003F76A8" w:rsidP="00453751">
      <w:pPr>
        <w:numPr>
          <w:ilvl w:val="0"/>
          <w:numId w:val="43"/>
        </w:numPr>
        <w:autoSpaceDE w:val="0"/>
        <w:autoSpaceDN w:val="0"/>
        <w:adjustRightInd w:val="0"/>
        <w:spacing w:after="0" w:line="240" w:lineRule="auto"/>
        <w:ind w:left="0" w:firstLine="0"/>
        <w:jc w:val="both"/>
        <w:rPr>
          <w:rFonts w:ascii="Times New Roman" w:hAnsi="Times New Roman"/>
          <w:sz w:val="24"/>
          <w:szCs w:val="24"/>
        </w:rPr>
      </w:pPr>
      <w:r w:rsidRPr="003F76A8">
        <w:rPr>
          <w:rFonts w:ascii="Times New Roman" w:hAnsi="Times New Roman"/>
          <w:sz w:val="24"/>
          <w:szCs w:val="24"/>
        </w:rPr>
        <w:t>идентификационный номер налогоплательщика, полное наименование юридического лица, его адрес (место нахождения), фамилию, имя, отчество индивидуального предпринимателя, дату его рождения, место жительства;</w:t>
      </w:r>
    </w:p>
    <w:p w:rsidR="003F76A8" w:rsidRPr="003F76A8" w:rsidRDefault="003F76A8" w:rsidP="00453751">
      <w:pPr>
        <w:autoSpaceDE w:val="0"/>
        <w:autoSpaceDN w:val="0"/>
        <w:adjustRightInd w:val="0"/>
        <w:spacing w:after="0"/>
        <w:jc w:val="both"/>
        <w:rPr>
          <w:rFonts w:ascii="Times New Roman" w:hAnsi="Times New Roman"/>
          <w:strike/>
          <w:sz w:val="24"/>
          <w:szCs w:val="24"/>
        </w:rPr>
      </w:pPr>
      <w:r w:rsidRPr="003F76A8">
        <w:rPr>
          <w:rFonts w:ascii="Times New Roman" w:hAnsi="Times New Roman"/>
          <w:sz w:val="24"/>
          <w:szCs w:val="24"/>
        </w:rPr>
        <w:t xml:space="preserve">2) номер и дату выдачи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3F76A8" w:rsidRPr="003F76A8" w:rsidRDefault="003F76A8" w:rsidP="00453751">
      <w:pPr>
        <w:autoSpaceDE w:val="0"/>
        <w:autoSpaceDN w:val="0"/>
        <w:adjustRightInd w:val="0"/>
        <w:spacing w:after="0"/>
        <w:jc w:val="both"/>
        <w:rPr>
          <w:rFonts w:ascii="Times New Roman" w:hAnsi="Times New Roman"/>
          <w:sz w:val="24"/>
          <w:szCs w:val="24"/>
        </w:rPr>
      </w:pPr>
      <w:r w:rsidRPr="003F76A8">
        <w:rPr>
          <w:rFonts w:ascii="Times New Roman" w:hAnsi="Times New Roman"/>
          <w:sz w:val="24"/>
          <w:szCs w:val="24"/>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3F76A8" w:rsidRPr="003F76A8" w:rsidRDefault="003F76A8" w:rsidP="00453751">
      <w:pPr>
        <w:autoSpaceDE w:val="0"/>
        <w:autoSpaceDN w:val="0"/>
        <w:adjustRightInd w:val="0"/>
        <w:spacing w:after="0"/>
        <w:jc w:val="both"/>
        <w:rPr>
          <w:rFonts w:ascii="Times New Roman" w:hAnsi="Times New Roman"/>
          <w:sz w:val="24"/>
          <w:szCs w:val="24"/>
        </w:rPr>
      </w:pPr>
      <w:r w:rsidRPr="003F76A8">
        <w:rPr>
          <w:rFonts w:ascii="Times New Roman" w:hAnsi="Times New Roman"/>
          <w:sz w:val="24"/>
          <w:szCs w:val="24"/>
        </w:rPr>
        <w:t xml:space="preserve">4)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w:t>
      </w:r>
    </w:p>
    <w:p w:rsidR="003F76A8" w:rsidRPr="003F76A8" w:rsidRDefault="003F76A8" w:rsidP="00453751">
      <w:pPr>
        <w:pStyle w:val="aff2"/>
        <w:numPr>
          <w:ilvl w:val="1"/>
          <w:numId w:val="41"/>
        </w:numPr>
        <w:ind w:left="0" w:firstLine="709"/>
        <w:jc w:val="both"/>
      </w:pPr>
      <w:r w:rsidRPr="003F76A8">
        <w:t xml:space="preserve">Выписка из реестра членов Ассоциации оформляется в соответствии с формой, утвержденной органом надзора за саморегулируемыми организациями (Приложение № 1 к настоящему Положению). </w:t>
      </w:r>
    </w:p>
    <w:p w:rsidR="003F76A8" w:rsidRPr="003F76A8" w:rsidRDefault="003F76A8" w:rsidP="00453751">
      <w:pPr>
        <w:pStyle w:val="aff2"/>
        <w:numPr>
          <w:ilvl w:val="1"/>
          <w:numId w:val="41"/>
        </w:numPr>
        <w:ind w:left="0" w:firstLine="709"/>
        <w:jc w:val="both"/>
      </w:pPr>
      <w:r w:rsidRPr="003F76A8">
        <w:t xml:space="preserve">Выпиской из реестра членов Ассоциации и Справкой об истории свидетельства о допуске (Приложение №2 к настоящему Положению) подтверждаются сведения, содержащиеся в реестре членов Ассоциации на дату выдачи. </w:t>
      </w:r>
    </w:p>
    <w:p w:rsidR="003F76A8" w:rsidRPr="003F76A8" w:rsidRDefault="003F76A8" w:rsidP="00453751">
      <w:pPr>
        <w:pStyle w:val="aff2"/>
        <w:numPr>
          <w:ilvl w:val="1"/>
          <w:numId w:val="41"/>
        </w:numPr>
        <w:ind w:left="0" w:firstLine="709"/>
        <w:jc w:val="both"/>
      </w:pPr>
      <w:r w:rsidRPr="003F76A8">
        <w:t>При отсутствии в реестре членов Ассоциации сведений по запросу заинтересованного лица Ассоциация дает Уведомление об отсутствии запрашиваемых сведений в реестре членов Ассоциации (Приложение №3 к настоящему Положению).</w:t>
      </w:r>
    </w:p>
    <w:p w:rsidR="003F76A8" w:rsidRPr="003F76A8" w:rsidRDefault="003F76A8" w:rsidP="00453751">
      <w:pPr>
        <w:pStyle w:val="aff2"/>
        <w:numPr>
          <w:ilvl w:val="1"/>
          <w:numId w:val="41"/>
        </w:numPr>
        <w:ind w:left="0" w:firstLine="709"/>
        <w:jc w:val="both"/>
      </w:pPr>
      <w:r w:rsidRPr="003F76A8">
        <w:t>Выдача выписки из реестра членов Ассоциации, справки об истории свидетельства о допуске, уведомления об отсутствии запрашиваемых сведений в реестре членов Ассоциации осуществляется на основании запроса любого заинтересованного лица.</w:t>
      </w:r>
    </w:p>
    <w:p w:rsidR="003F76A8" w:rsidRPr="003F76A8" w:rsidRDefault="003F76A8" w:rsidP="00453751">
      <w:pPr>
        <w:pStyle w:val="aff2"/>
        <w:numPr>
          <w:ilvl w:val="1"/>
          <w:numId w:val="41"/>
        </w:numPr>
        <w:ind w:left="0" w:firstLine="709"/>
        <w:jc w:val="both"/>
      </w:pPr>
      <w:r w:rsidRPr="003F76A8">
        <w:t xml:space="preserve">Запрос о предоставлении сведений из реестра членов Ассоциации составляется в произвольной форме и должен содержать следующие сведения: </w:t>
      </w:r>
    </w:p>
    <w:p w:rsidR="003F76A8" w:rsidRPr="003F76A8" w:rsidRDefault="003F76A8" w:rsidP="00453751">
      <w:pPr>
        <w:pStyle w:val="aff2"/>
        <w:numPr>
          <w:ilvl w:val="0"/>
          <w:numId w:val="42"/>
        </w:numPr>
        <w:ind w:left="0" w:firstLine="709"/>
        <w:jc w:val="both"/>
      </w:pPr>
      <w:r w:rsidRPr="003F76A8">
        <w:t xml:space="preserve">указание, в отношении какого лица запрашиваются сведения. </w:t>
      </w:r>
    </w:p>
    <w:p w:rsidR="003F76A8" w:rsidRPr="003F76A8" w:rsidRDefault="003F76A8" w:rsidP="003F76A8">
      <w:pPr>
        <w:pStyle w:val="aff2"/>
        <w:ind w:firstLine="709"/>
        <w:jc w:val="both"/>
      </w:pPr>
      <w:r w:rsidRPr="003F76A8">
        <w:t>В запросе должен быть указан хотя бы один вид информации, позволяющий идентифицировать такое лицо (полное наименование, ИНН, ОГРН (ОГРНИП), юридический адрес (место жительства), номер свидетельства о допуске и т.п.);</w:t>
      </w:r>
    </w:p>
    <w:p w:rsidR="003F76A8" w:rsidRPr="003F76A8" w:rsidRDefault="003F76A8" w:rsidP="003F76A8">
      <w:pPr>
        <w:pStyle w:val="aff2"/>
        <w:numPr>
          <w:ilvl w:val="0"/>
          <w:numId w:val="42"/>
        </w:numPr>
        <w:ind w:left="0" w:firstLine="709"/>
        <w:jc w:val="both"/>
      </w:pPr>
      <w:r w:rsidRPr="003F76A8">
        <w:t>форма запрашиваемых сведений (выписка из реестра членов Ассоциации и (или) справка об истории свидетельства о допуске);</w:t>
      </w:r>
    </w:p>
    <w:p w:rsidR="003F76A8" w:rsidRPr="003F76A8" w:rsidRDefault="003F76A8" w:rsidP="003F76A8">
      <w:pPr>
        <w:pStyle w:val="aff2"/>
        <w:numPr>
          <w:ilvl w:val="0"/>
          <w:numId w:val="42"/>
        </w:numPr>
        <w:ind w:left="0" w:firstLine="709"/>
        <w:jc w:val="both"/>
      </w:pPr>
      <w:r w:rsidRPr="003F76A8">
        <w:t>способ выдачи сведений из реестра членов Ассоциации, предусмотренный пунктом 3.14. настоящего Положения;</w:t>
      </w:r>
    </w:p>
    <w:p w:rsidR="003F76A8" w:rsidRPr="003F76A8" w:rsidRDefault="003F76A8" w:rsidP="003F76A8">
      <w:pPr>
        <w:pStyle w:val="aff2"/>
        <w:numPr>
          <w:ilvl w:val="0"/>
          <w:numId w:val="42"/>
        </w:numPr>
        <w:ind w:left="0" w:firstLine="709"/>
        <w:jc w:val="both"/>
      </w:pPr>
      <w:r w:rsidRPr="003F76A8">
        <w:t xml:space="preserve">данные о заинтересованном лице, представившем запрос: полное наименование юридического лица, Ф.И.О. индивидуального предпринимателя, или гражданина, их почтовый адрес. </w:t>
      </w:r>
    </w:p>
    <w:p w:rsidR="003F76A8" w:rsidRPr="003F76A8" w:rsidRDefault="003F76A8" w:rsidP="003F76A8">
      <w:pPr>
        <w:pStyle w:val="aff2"/>
        <w:numPr>
          <w:ilvl w:val="1"/>
          <w:numId w:val="41"/>
        </w:numPr>
        <w:ind w:left="0" w:firstLine="709"/>
        <w:jc w:val="both"/>
      </w:pPr>
      <w:r w:rsidRPr="003F76A8">
        <w:t>Ассоциация обязана предоставить выписку из реестра членов Ассоциации, справку об истории свидетельства о допуске, уведомление об отсутствии запрашиваемых сведений в реестре членов Ассоциации по запросу заинтересованного лица в срок не более чем три рабочих дня со дня поступления указанного запроса. Отказ в предоставлении сведений, содержащихся в реестре, не допускается, за исключением случая отсутствия в запросе сведений, указанных в подпунктах 1, 2, 4 пункта 3.8. настоящего Положения.</w:t>
      </w:r>
    </w:p>
    <w:p w:rsidR="003F76A8" w:rsidRPr="003F76A8" w:rsidRDefault="003F76A8" w:rsidP="003F76A8">
      <w:pPr>
        <w:pStyle w:val="aff2"/>
        <w:numPr>
          <w:ilvl w:val="1"/>
          <w:numId w:val="41"/>
        </w:numPr>
        <w:ind w:left="0" w:firstLine="709"/>
        <w:jc w:val="both"/>
      </w:pPr>
      <w:r w:rsidRPr="003F76A8">
        <w:t>Выписка из реестра членов Ассоциации, справка об истории свидетельства о допуске, уведомление об отсутствии запрашиваемых сведений в реестре членов Ассоциации подписываются  исполнительным директором Ассоциации и заверяются печатью Ассоциации.</w:t>
      </w:r>
    </w:p>
    <w:p w:rsidR="003F76A8" w:rsidRPr="003F76A8" w:rsidRDefault="003F76A8" w:rsidP="003F76A8">
      <w:pPr>
        <w:pStyle w:val="aff2"/>
        <w:numPr>
          <w:ilvl w:val="1"/>
          <w:numId w:val="41"/>
        </w:numPr>
        <w:ind w:left="0" w:firstLine="709"/>
        <w:jc w:val="both"/>
      </w:pPr>
      <w:r w:rsidRPr="003F76A8">
        <w:lastRenderedPageBreak/>
        <w:t xml:space="preserve">Выписка из реестра членов Ассоциации, справка об истории свидетельства о допуске, уведомление об отсутствии запрашиваемых сведений в реестре членов Ассоциации, содержащие более одного листа, должны быть пронумерованы, прошнурованы,  на сшиве проставляется отметка о количестве прошитых листов,  должность и подпись уполномоченного лица,  печать Ассоциации. </w:t>
      </w:r>
    </w:p>
    <w:p w:rsidR="003F76A8" w:rsidRPr="003F76A8" w:rsidRDefault="003F76A8" w:rsidP="003F76A8">
      <w:pPr>
        <w:pStyle w:val="aff2"/>
        <w:numPr>
          <w:ilvl w:val="1"/>
          <w:numId w:val="41"/>
        </w:numPr>
        <w:ind w:left="0" w:firstLine="709"/>
        <w:jc w:val="both"/>
      </w:pPr>
      <w:r w:rsidRPr="003F76A8">
        <w:t xml:space="preserve">Выдача выписки из реестра членов Ассоциации, справки об истории свидетельства о допуске, уведомления об отсутствии запрашиваемых сведений в реестре членов Ассоциации может предоставляться следующими способами: </w:t>
      </w:r>
    </w:p>
    <w:p w:rsidR="003F76A8" w:rsidRPr="003F76A8" w:rsidRDefault="003F76A8" w:rsidP="003F76A8">
      <w:pPr>
        <w:pStyle w:val="aff2"/>
        <w:ind w:firstLine="708"/>
        <w:jc w:val="both"/>
      </w:pPr>
      <w:r w:rsidRPr="003F76A8">
        <w:t>1) непосредственно на руки</w:t>
      </w:r>
      <w:r w:rsidRPr="003F76A8">
        <w:rPr>
          <w:rStyle w:val="table1"/>
          <w:rFonts w:ascii="Times New Roman" w:eastAsia="Calibri" w:hAnsi="Times New Roman"/>
          <w:sz w:val="24"/>
          <w:szCs w:val="24"/>
        </w:rPr>
        <w:t xml:space="preserve"> под личную подпись</w:t>
      </w:r>
      <w:r w:rsidRPr="003F76A8">
        <w:t xml:space="preserve">, </w:t>
      </w:r>
    </w:p>
    <w:p w:rsidR="003F76A8" w:rsidRPr="003F76A8" w:rsidRDefault="003F76A8" w:rsidP="003F76A8">
      <w:pPr>
        <w:pStyle w:val="aff2"/>
        <w:ind w:firstLine="708"/>
        <w:jc w:val="both"/>
        <w:rPr>
          <w:i/>
        </w:rPr>
      </w:pPr>
      <w:r w:rsidRPr="003F76A8">
        <w:t>2) заказным почтовым отправлением</w:t>
      </w:r>
      <w:r w:rsidRPr="003F76A8">
        <w:rPr>
          <w:i/>
        </w:rPr>
        <w:t>.</w:t>
      </w:r>
    </w:p>
    <w:p w:rsidR="003F76A8" w:rsidRPr="003F76A8" w:rsidRDefault="003F76A8" w:rsidP="003F76A8">
      <w:pPr>
        <w:pStyle w:val="aff2"/>
        <w:numPr>
          <w:ilvl w:val="1"/>
          <w:numId w:val="41"/>
        </w:numPr>
        <w:ind w:left="0" w:firstLine="709"/>
        <w:jc w:val="both"/>
      </w:pPr>
      <w:r w:rsidRPr="003F76A8">
        <w:rPr>
          <w:rStyle w:val="table1"/>
          <w:rFonts w:ascii="Times New Roman" w:eastAsia="Calibri" w:hAnsi="Times New Roman"/>
          <w:sz w:val="24"/>
          <w:szCs w:val="24"/>
        </w:rPr>
        <w:t xml:space="preserve">Для получения указанных сведений из реестра членов </w:t>
      </w:r>
      <w:r w:rsidRPr="003F76A8">
        <w:t>Ассоциации</w:t>
      </w:r>
      <w:r w:rsidRPr="003F76A8">
        <w:rPr>
          <w:rStyle w:val="table1"/>
          <w:rFonts w:ascii="Times New Roman" w:eastAsia="Calibri" w:hAnsi="Times New Roman"/>
          <w:sz w:val="24"/>
          <w:szCs w:val="24"/>
        </w:rPr>
        <w:t xml:space="preserve"> на руки необходимо представить любой документ, удостоверяющий личность, в случае получения доверенным лицом - необходимо представить </w:t>
      </w:r>
      <w:hyperlink r:id="rId11" w:history="1">
        <w:r w:rsidRPr="003F76A8">
          <w:t>доверенность</w:t>
        </w:r>
      </w:hyperlink>
      <w:r w:rsidRPr="003F76A8">
        <w:t>.</w:t>
      </w:r>
    </w:p>
    <w:p w:rsidR="003F76A8" w:rsidRPr="003F76A8" w:rsidRDefault="003F76A8" w:rsidP="003F76A8">
      <w:pPr>
        <w:pStyle w:val="aff2"/>
        <w:numPr>
          <w:ilvl w:val="1"/>
          <w:numId w:val="41"/>
        </w:numPr>
        <w:ind w:left="0" w:firstLine="709"/>
        <w:jc w:val="both"/>
      </w:pPr>
      <w:r w:rsidRPr="003F76A8">
        <w:rPr>
          <w:rStyle w:val="table1"/>
          <w:rFonts w:ascii="Times New Roman" w:eastAsia="Calibri" w:hAnsi="Times New Roman"/>
          <w:sz w:val="24"/>
          <w:szCs w:val="24"/>
        </w:rPr>
        <w:t>В случае</w:t>
      </w:r>
      <w:proofErr w:type="gramStart"/>
      <w:r w:rsidRPr="003F76A8">
        <w:rPr>
          <w:rStyle w:val="table1"/>
          <w:rFonts w:ascii="Times New Roman" w:eastAsia="Calibri" w:hAnsi="Times New Roman"/>
          <w:sz w:val="24"/>
          <w:szCs w:val="24"/>
        </w:rPr>
        <w:t>,</w:t>
      </w:r>
      <w:proofErr w:type="gramEnd"/>
      <w:r w:rsidRPr="003F76A8">
        <w:rPr>
          <w:rStyle w:val="table1"/>
          <w:rFonts w:ascii="Times New Roman" w:eastAsia="Calibri" w:hAnsi="Times New Roman"/>
          <w:sz w:val="24"/>
          <w:szCs w:val="24"/>
        </w:rPr>
        <w:t xml:space="preserve"> если в запросе указан способ предоставления выдачи </w:t>
      </w:r>
      <w:r w:rsidRPr="003F76A8">
        <w:t>сведений из реестра членов Ассоциации, выдача таких сведений осуществляется указанным способом в срок, предусмотренный пунктом 3.9. настоящего Положения. В случае</w:t>
      </w:r>
      <w:proofErr w:type="gramStart"/>
      <w:r w:rsidRPr="003F76A8">
        <w:t>,</w:t>
      </w:r>
      <w:proofErr w:type="gramEnd"/>
      <w:r w:rsidRPr="003F76A8">
        <w:t xml:space="preserve"> если</w:t>
      </w:r>
      <w:r w:rsidRPr="003F76A8">
        <w:rPr>
          <w:rStyle w:val="table1"/>
          <w:rFonts w:ascii="Times New Roman" w:eastAsia="Calibri" w:hAnsi="Times New Roman"/>
          <w:sz w:val="24"/>
          <w:szCs w:val="24"/>
        </w:rPr>
        <w:t xml:space="preserve"> в запросе не указан способ предоставления выдачи </w:t>
      </w:r>
      <w:r w:rsidRPr="003F76A8">
        <w:t>сведений из реестра членов Ассоциации, выдача таких сведений осуществляется заказным почтовым отправлением заявителю по указанному им почтовому адресу в срок, предусмотренный пунктом 3.9. настоящего Положения.</w:t>
      </w:r>
    </w:p>
    <w:p w:rsidR="003F76A8" w:rsidRPr="003F76A8" w:rsidRDefault="003F76A8" w:rsidP="00453751">
      <w:pPr>
        <w:pStyle w:val="aff2"/>
        <w:numPr>
          <w:ilvl w:val="1"/>
          <w:numId w:val="41"/>
        </w:numPr>
        <w:ind w:left="0" w:firstLine="709"/>
        <w:jc w:val="both"/>
      </w:pPr>
      <w:r w:rsidRPr="003F76A8">
        <w:t>Выдача выписки из реестра членов Ассоциации, справки об истории свидетельства о допуске, уведомления об отсутствии запрашиваемых сведений в реестре членов Ассоциации регистрируется в Журнале учета сведений, выданных из реестра членов Партнерства (Приложение №4 к настоящему Положению).</w:t>
      </w:r>
    </w:p>
    <w:p w:rsidR="003F76A8" w:rsidRPr="003F76A8" w:rsidRDefault="003F76A8" w:rsidP="00453751">
      <w:pPr>
        <w:pStyle w:val="a4"/>
        <w:spacing w:after="0"/>
        <w:ind w:left="0"/>
        <w:rPr>
          <w:rFonts w:ascii="Times New Roman" w:eastAsia="Times New Roman" w:hAnsi="Times New Roman"/>
          <w:sz w:val="24"/>
          <w:szCs w:val="24"/>
          <w:lang w:eastAsia="ru-RU"/>
        </w:rPr>
      </w:pPr>
    </w:p>
    <w:p w:rsidR="003F76A8" w:rsidRPr="003F76A8" w:rsidRDefault="003F76A8" w:rsidP="00453751">
      <w:pPr>
        <w:pStyle w:val="a4"/>
        <w:numPr>
          <w:ilvl w:val="0"/>
          <w:numId w:val="41"/>
        </w:numPr>
        <w:spacing w:after="0" w:line="240" w:lineRule="auto"/>
        <w:jc w:val="center"/>
        <w:rPr>
          <w:rFonts w:ascii="Times New Roman" w:hAnsi="Times New Roman"/>
          <w:sz w:val="24"/>
          <w:szCs w:val="24"/>
        </w:rPr>
      </w:pPr>
      <w:bookmarkStart w:id="26" w:name="_Toc247616512"/>
      <w:r w:rsidRPr="003F76A8">
        <w:rPr>
          <w:rFonts w:ascii="Times New Roman" w:eastAsia="Times New Roman" w:hAnsi="Times New Roman"/>
          <w:b/>
          <w:caps/>
          <w:sz w:val="24"/>
          <w:szCs w:val="24"/>
          <w:lang w:eastAsia="ar-SA"/>
        </w:rPr>
        <w:t>Заключительные положения</w:t>
      </w:r>
      <w:bookmarkEnd w:id="26"/>
      <w:r w:rsidRPr="003F76A8">
        <w:rPr>
          <w:rFonts w:ascii="Times New Roman" w:eastAsia="Times New Roman" w:hAnsi="Times New Roman"/>
          <w:b/>
          <w:caps/>
          <w:sz w:val="24"/>
          <w:szCs w:val="24"/>
          <w:lang w:eastAsia="ar-SA"/>
        </w:rPr>
        <w:t>.</w:t>
      </w:r>
      <w:r w:rsidRPr="003F76A8">
        <w:rPr>
          <w:rFonts w:ascii="Times New Roman" w:hAnsi="Times New Roman"/>
          <w:sz w:val="24"/>
          <w:szCs w:val="24"/>
        </w:rPr>
        <w:t xml:space="preserve"> </w:t>
      </w:r>
    </w:p>
    <w:p w:rsidR="003F76A8" w:rsidRPr="003F76A8" w:rsidRDefault="003F76A8" w:rsidP="00453751">
      <w:pPr>
        <w:pStyle w:val="a4"/>
        <w:spacing w:after="0"/>
        <w:ind w:left="0"/>
        <w:rPr>
          <w:rFonts w:ascii="Times New Roman" w:eastAsia="Times New Roman" w:hAnsi="Times New Roman"/>
          <w:b/>
          <w:sz w:val="24"/>
          <w:szCs w:val="24"/>
          <w:lang w:eastAsia="ar-SA"/>
        </w:rPr>
      </w:pPr>
    </w:p>
    <w:p w:rsidR="003F76A8" w:rsidRPr="003F76A8" w:rsidRDefault="003F76A8" w:rsidP="00453751">
      <w:pPr>
        <w:pStyle w:val="ConsPlusNormal"/>
        <w:widowControl/>
        <w:ind w:firstLine="426"/>
        <w:jc w:val="both"/>
        <w:rPr>
          <w:rFonts w:ascii="Times New Roman" w:eastAsia="Calibri" w:hAnsi="Times New Roman" w:cs="Times New Roman"/>
          <w:sz w:val="24"/>
          <w:szCs w:val="24"/>
          <w:lang w:eastAsia="en-US"/>
        </w:rPr>
      </w:pPr>
      <w:r w:rsidRPr="003F76A8">
        <w:rPr>
          <w:rFonts w:ascii="Times New Roman" w:hAnsi="Times New Roman" w:cs="Times New Roman"/>
          <w:sz w:val="24"/>
          <w:szCs w:val="24"/>
        </w:rPr>
        <w:t xml:space="preserve">4.1. Настоящее Положение вступает в силу через десять дней после дня его принятия Общим собранием членов </w:t>
      </w:r>
      <w:r w:rsidRPr="003F76A8">
        <w:rPr>
          <w:rFonts w:ascii="Times New Roman" w:hAnsi="Times New Roman" w:cs="Times New Roman"/>
          <w:color w:val="080808"/>
          <w:sz w:val="24"/>
          <w:szCs w:val="24"/>
        </w:rPr>
        <w:t>Ассоциации</w:t>
      </w:r>
      <w:r w:rsidRPr="003F76A8">
        <w:rPr>
          <w:rFonts w:ascii="Times New Roman" w:hAnsi="Times New Roman" w:cs="Times New Roman"/>
          <w:sz w:val="24"/>
          <w:szCs w:val="24"/>
        </w:rPr>
        <w:t xml:space="preserve">, </w:t>
      </w:r>
      <w:r w:rsidRPr="003F76A8">
        <w:rPr>
          <w:rFonts w:ascii="Times New Roman" w:eastAsia="Calibri" w:hAnsi="Times New Roman" w:cs="Times New Roman"/>
          <w:sz w:val="24"/>
          <w:szCs w:val="24"/>
          <w:lang w:eastAsia="en-US"/>
        </w:rPr>
        <w:t>при этом ранее действовавшая редакция Положения утрачивает силу со дня вступления в силу новой редакции  Положения.</w:t>
      </w:r>
    </w:p>
    <w:p w:rsidR="003F76A8" w:rsidRPr="003F76A8" w:rsidRDefault="003F76A8" w:rsidP="003F76A8">
      <w:pPr>
        <w:pStyle w:val="21"/>
        <w:tabs>
          <w:tab w:val="left" w:pos="426"/>
        </w:tabs>
        <w:spacing w:after="0" w:line="240" w:lineRule="auto"/>
        <w:ind w:firstLine="426"/>
        <w:jc w:val="both"/>
        <w:rPr>
          <w:sz w:val="24"/>
          <w:szCs w:val="24"/>
        </w:rPr>
      </w:pPr>
      <w:r w:rsidRPr="003F76A8">
        <w:rPr>
          <w:rFonts w:eastAsia="Calibri"/>
          <w:sz w:val="24"/>
          <w:szCs w:val="24"/>
          <w:lang w:eastAsia="en-US"/>
        </w:rPr>
        <w:t xml:space="preserve">4.2. </w:t>
      </w:r>
      <w:r w:rsidRPr="003F76A8">
        <w:rPr>
          <w:sz w:val="24"/>
          <w:szCs w:val="24"/>
        </w:rPr>
        <w:t>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3F76A8" w:rsidRDefault="003F76A8" w:rsidP="003F76A8">
      <w:pPr>
        <w:pStyle w:val="21"/>
        <w:spacing w:after="0" w:line="240" w:lineRule="auto"/>
        <w:ind w:firstLine="709"/>
        <w:jc w:val="both"/>
        <w:rPr>
          <w:sz w:val="24"/>
          <w:szCs w:val="24"/>
        </w:rPr>
      </w:pPr>
    </w:p>
    <w:p w:rsidR="008D340C" w:rsidRDefault="008D340C" w:rsidP="003F76A8">
      <w:pPr>
        <w:pStyle w:val="21"/>
        <w:spacing w:after="0" w:line="240" w:lineRule="auto"/>
        <w:ind w:firstLine="709"/>
        <w:jc w:val="both"/>
        <w:rPr>
          <w:sz w:val="24"/>
          <w:szCs w:val="24"/>
        </w:rPr>
      </w:pPr>
    </w:p>
    <w:p w:rsidR="008D340C" w:rsidRDefault="008D340C" w:rsidP="003F76A8">
      <w:pPr>
        <w:pStyle w:val="21"/>
        <w:spacing w:after="0" w:line="240" w:lineRule="auto"/>
        <w:ind w:firstLine="709"/>
        <w:jc w:val="both"/>
        <w:rPr>
          <w:sz w:val="24"/>
          <w:szCs w:val="24"/>
        </w:rPr>
      </w:pPr>
    </w:p>
    <w:p w:rsidR="008D340C" w:rsidRDefault="008D340C" w:rsidP="003F76A8">
      <w:pPr>
        <w:pStyle w:val="21"/>
        <w:spacing w:after="0" w:line="240" w:lineRule="auto"/>
        <w:ind w:firstLine="709"/>
        <w:jc w:val="both"/>
        <w:rPr>
          <w:sz w:val="24"/>
          <w:szCs w:val="24"/>
        </w:rPr>
      </w:pPr>
    </w:p>
    <w:p w:rsidR="00AD3513" w:rsidRDefault="00AD3513" w:rsidP="003F76A8">
      <w:pPr>
        <w:pStyle w:val="21"/>
        <w:spacing w:after="0" w:line="240" w:lineRule="auto"/>
        <w:ind w:firstLine="709"/>
        <w:jc w:val="both"/>
        <w:rPr>
          <w:sz w:val="24"/>
          <w:szCs w:val="24"/>
        </w:rPr>
      </w:pPr>
    </w:p>
    <w:p w:rsidR="00AD3513" w:rsidRDefault="00AD3513" w:rsidP="003F76A8">
      <w:pPr>
        <w:pStyle w:val="21"/>
        <w:spacing w:after="0" w:line="240" w:lineRule="auto"/>
        <w:ind w:firstLine="709"/>
        <w:jc w:val="both"/>
        <w:rPr>
          <w:sz w:val="24"/>
          <w:szCs w:val="24"/>
        </w:rPr>
      </w:pPr>
    </w:p>
    <w:p w:rsidR="00AD3513" w:rsidRDefault="00AD3513" w:rsidP="003F76A8">
      <w:pPr>
        <w:pStyle w:val="21"/>
        <w:spacing w:after="0" w:line="240" w:lineRule="auto"/>
        <w:ind w:firstLine="709"/>
        <w:jc w:val="both"/>
        <w:rPr>
          <w:sz w:val="24"/>
          <w:szCs w:val="24"/>
        </w:rPr>
      </w:pPr>
    </w:p>
    <w:p w:rsidR="00AD3513" w:rsidRDefault="00AD3513" w:rsidP="003F76A8">
      <w:pPr>
        <w:pStyle w:val="21"/>
        <w:spacing w:after="0" w:line="240" w:lineRule="auto"/>
        <w:ind w:firstLine="709"/>
        <w:jc w:val="both"/>
        <w:rPr>
          <w:sz w:val="24"/>
          <w:szCs w:val="24"/>
        </w:rPr>
      </w:pPr>
    </w:p>
    <w:p w:rsidR="00AD3513" w:rsidRDefault="00AD3513" w:rsidP="003F76A8">
      <w:pPr>
        <w:pStyle w:val="21"/>
        <w:spacing w:after="0" w:line="240" w:lineRule="auto"/>
        <w:ind w:firstLine="709"/>
        <w:jc w:val="both"/>
        <w:rPr>
          <w:sz w:val="24"/>
          <w:szCs w:val="24"/>
        </w:rPr>
      </w:pPr>
    </w:p>
    <w:p w:rsidR="00AD3513" w:rsidRDefault="00AD3513" w:rsidP="003F76A8">
      <w:pPr>
        <w:pStyle w:val="21"/>
        <w:spacing w:after="0" w:line="240" w:lineRule="auto"/>
        <w:ind w:firstLine="709"/>
        <w:jc w:val="both"/>
        <w:rPr>
          <w:sz w:val="24"/>
          <w:szCs w:val="24"/>
        </w:rPr>
      </w:pPr>
    </w:p>
    <w:p w:rsidR="00AD3513" w:rsidRDefault="00AD3513" w:rsidP="003F76A8">
      <w:pPr>
        <w:pStyle w:val="21"/>
        <w:spacing w:after="0" w:line="240" w:lineRule="auto"/>
        <w:ind w:firstLine="709"/>
        <w:jc w:val="both"/>
        <w:rPr>
          <w:sz w:val="24"/>
          <w:szCs w:val="24"/>
        </w:rPr>
      </w:pPr>
    </w:p>
    <w:p w:rsidR="00AD3513" w:rsidRDefault="00AD3513" w:rsidP="003F76A8">
      <w:pPr>
        <w:pStyle w:val="21"/>
        <w:spacing w:after="0" w:line="240" w:lineRule="auto"/>
        <w:ind w:firstLine="709"/>
        <w:jc w:val="both"/>
        <w:rPr>
          <w:sz w:val="24"/>
          <w:szCs w:val="24"/>
        </w:rPr>
      </w:pPr>
    </w:p>
    <w:p w:rsidR="008D340C" w:rsidRDefault="008D340C" w:rsidP="003F76A8">
      <w:pPr>
        <w:pStyle w:val="21"/>
        <w:spacing w:after="0" w:line="240" w:lineRule="auto"/>
        <w:ind w:firstLine="709"/>
        <w:jc w:val="both"/>
        <w:rPr>
          <w:sz w:val="24"/>
          <w:szCs w:val="24"/>
        </w:rPr>
      </w:pPr>
    </w:p>
    <w:p w:rsidR="008D340C" w:rsidRDefault="008D340C" w:rsidP="003F76A8">
      <w:pPr>
        <w:pStyle w:val="21"/>
        <w:spacing w:after="0" w:line="240" w:lineRule="auto"/>
        <w:ind w:firstLine="709"/>
        <w:jc w:val="both"/>
        <w:rPr>
          <w:sz w:val="24"/>
          <w:szCs w:val="24"/>
        </w:rPr>
      </w:pPr>
    </w:p>
    <w:p w:rsidR="00286951" w:rsidRDefault="00286951" w:rsidP="003F76A8">
      <w:pPr>
        <w:pStyle w:val="21"/>
        <w:spacing w:after="0" w:line="240" w:lineRule="auto"/>
        <w:ind w:firstLine="709"/>
        <w:jc w:val="both"/>
        <w:rPr>
          <w:sz w:val="24"/>
          <w:szCs w:val="24"/>
        </w:rPr>
      </w:pPr>
    </w:p>
    <w:p w:rsidR="00286951" w:rsidRDefault="00286951" w:rsidP="003F76A8">
      <w:pPr>
        <w:pStyle w:val="21"/>
        <w:spacing w:after="0" w:line="240" w:lineRule="auto"/>
        <w:ind w:firstLine="709"/>
        <w:jc w:val="both"/>
        <w:rPr>
          <w:sz w:val="24"/>
          <w:szCs w:val="24"/>
        </w:rPr>
      </w:pPr>
    </w:p>
    <w:p w:rsidR="008D340C" w:rsidRDefault="008D340C" w:rsidP="003F76A8">
      <w:pPr>
        <w:pStyle w:val="21"/>
        <w:spacing w:after="0" w:line="240" w:lineRule="auto"/>
        <w:ind w:firstLine="709"/>
        <w:jc w:val="both"/>
        <w:rPr>
          <w:sz w:val="24"/>
          <w:szCs w:val="24"/>
        </w:rPr>
      </w:pPr>
    </w:p>
    <w:p w:rsidR="008D340C" w:rsidRPr="003F76A8" w:rsidRDefault="008D340C" w:rsidP="003F76A8">
      <w:pPr>
        <w:pStyle w:val="21"/>
        <w:spacing w:after="0" w:line="240" w:lineRule="auto"/>
        <w:ind w:firstLine="709"/>
        <w:jc w:val="both"/>
        <w:rPr>
          <w:sz w:val="24"/>
          <w:szCs w:val="24"/>
        </w:rPr>
      </w:pPr>
    </w:p>
    <w:p w:rsidR="003F76A8" w:rsidRPr="00E013E2" w:rsidRDefault="003F76A8" w:rsidP="003F76A8">
      <w:pPr>
        <w:pStyle w:val="af8"/>
        <w:spacing w:before="0" w:after="0"/>
        <w:jc w:val="right"/>
        <w:textAlignment w:val="top"/>
        <w:rPr>
          <w:b/>
          <w:bCs/>
          <w:sz w:val="20"/>
          <w:szCs w:val="20"/>
        </w:rPr>
      </w:pPr>
      <w:r w:rsidRPr="00E013E2">
        <w:rPr>
          <w:b/>
          <w:bCs/>
          <w:sz w:val="20"/>
          <w:szCs w:val="20"/>
        </w:rPr>
        <w:lastRenderedPageBreak/>
        <w:t xml:space="preserve">Приложение № 1 </w:t>
      </w:r>
    </w:p>
    <w:p w:rsidR="003F76A8" w:rsidRPr="00E013E2" w:rsidRDefault="003F76A8" w:rsidP="003F76A8">
      <w:pPr>
        <w:pStyle w:val="af8"/>
        <w:spacing w:before="0" w:after="0"/>
        <w:ind w:left="5103"/>
        <w:textAlignment w:val="top"/>
        <w:rPr>
          <w:bCs/>
          <w:sz w:val="20"/>
          <w:szCs w:val="20"/>
        </w:rPr>
      </w:pPr>
      <w:r w:rsidRPr="00E013E2">
        <w:rPr>
          <w:bCs/>
          <w:sz w:val="20"/>
          <w:szCs w:val="20"/>
        </w:rPr>
        <w:t>к Положению о порядке ведения реестра членов</w:t>
      </w:r>
    </w:p>
    <w:p w:rsidR="003F76A8" w:rsidRPr="00E013E2" w:rsidRDefault="003F4558" w:rsidP="003F76A8">
      <w:pPr>
        <w:pStyle w:val="af8"/>
        <w:spacing w:before="0" w:after="0"/>
        <w:ind w:left="5103"/>
        <w:textAlignment w:val="top"/>
        <w:rPr>
          <w:bCs/>
          <w:sz w:val="20"/>
          <w:szCs w:val="20"/>
        </w:rPr>
      </w:pPr>
      <w:r>
        <w:rPr>
          <w:bCs/>
          <w:sz w:val="20"/>
          <w:szCs w:val="20"/>
        </w:rPr>
        <w:t>Ассоциации</w:t>
      </w:r>
      <w:r w:rsidR="003F76A8" w:rsidRPr="00E013E2">
        <w:rPr>
          <w:bCs/>
          <w:sz w:val="20"/>
          <w:szCs w:val="20"/>
        </w:rPr>
        <w:t xml:space="preserve"> </w:t>
      </w:r>
      <w:r w:rsidR="003F76A8">
        <w:rPr>
          <w:bCs/>
          <w:sz w:val="20"/>
          <w:szCs w:val="20"/>
        </w:rPr>
        <w:t>СРО АПДВ</w:t>
      </w:r>
    </w:p>
    <w:p w:rsidR="003F76A8" w:rsidRPr="00E013E2" w:rsidRDefault="003F76A8" w:rsidP="003F76A8">
      <w:pPr>
        <w:pStyle w:val="ConsPlusNormal"/>
        <w:widowControl/>
        <w:spacing w:line="228" w:lineRule="auto"/>
        <w:ind w:firstLine="0"/>
        <w:rPr>
          <w:rFonts w:ascii="Times New Roman" w:hAnsi="Times New Roman" w:cs="Times New Roman"/>
          <w:b/>
          <w:sz w:val="24"/>
          <w:szCs w:val="24"/>
        </w:rPr>
      </w:pPr>
    </w:p>
    <w:p w:rsidR="003F76A8" w:rsidRPr="00E013E2" w:rsidRDefault="003F76A8" w:rsidP="003F76A8">
      <w:pPr>
        <w:pStyle w:val="ConsPlusNormal"/>
        <w:widowControl/>
        <w:spacing w:line="228" w:lineRule="auto"/>
        <w:ind w:firstLine="539"/>
        <w:jc w:val="center"/>
        <w:rPr>
          <w:rFonts w:ascii="Times New Roman" w:hAnsi="Times New Roman" w:cs="Times New Roman"/>
          <w:b/>
          <w:sz w:val="24"/>
          <w:szCs w:val="24"/>
        </w:rPr>
      </w:pPr>
    </w:p>
    <w:p w:rsidR="003F76A8" w:rsidRPr="00E013E2" w:rsidRDefault="003F76A8" w:rsidP="003F76A8">
      <w:pPr>
        <w:pStyle w:val="ConsPlusNormal"/>
        <w:widowControl/>
        <w:spacing w:line="228" w:lineRule="auto"/>
        <w:ind w:firstLine="0"/>
        <w:jc w:val="center"/>
        <w:rPr>
          <w:rFonts w:ascii="Times New Roman" w:hAnsi="Times New Roman" w:cs="Times New Roman"/>
          <w:b/>
          <w:sz w:val="24"/>
          <w:szCs w:val="24"/>
        </w:rPr>
      </w:pPr>
      <w:r w:rsidRPr="00E013E2">
        <w:rPr>
          <w:rFonts w:ascii="Times New Roman" w:hAnsi="Times New Roman" w:cs="Times New Roman"/>
          <w:b/>
          <w:sz w:val="24"/>
          <w:szCs w:val="24"/>
        </w:rPr>
        <w:t xml:space="preserve">ВЫПИСКА </w:t>
      </w:r>
    </w:p>
    <w:p w:rsidR="003F76A8" w:rsidRPr="00E013E2" w:rsidRDefault="003F76A8" w:rsidP="003F76A8">
      <w:pPr>
        <w:pStyle w:val="ConsPlusNormal"/>
        <w:widowControl/>
        <w:spacing w:line="228" w:lineRule="auto"/>
        <w:ind w:firstLine="0"/>
        <w:jc w:val="center"/>
        <w:rPr>
          <w:rFonts w:ascii="Times New Roman" w:hAnsi="Times New Roman" w:cs="Times New Roman"/>
          <w:sz w:val="24"/>
          <w:szCs w:val="24"/>
        </w:rPr>
      </w:pPr>
      <w:r w:rsidRPr="00E013E2">
        <w:rPr>
          <w:rFonts w:ascii="Times New Roman" w:hAnsi="Times New Roman" w:cs="Times New Roman"/>
          <w:b/>
          <w:sz w:val="24"/>
          <w:szCs w:val="24"/>
        </w:rPr>
        <w:t>из реестра членов саморегулируемой организации</w:t>
      </w:r>
    </w:p>
    <w:p w:rsidR="003F76A8" w:rsidRPr="00E013E2" w:rsidRDefault="003F76A8" w:rsidP="003F76A8">
      <w:pPr>
        <w:pStyle w:val="ConsPlusNormal"/>
        <w:widowControl/>
        <w:spacing w:line="228" w:lineRule="auto"/>
        <w:ind w:firstLine="0"/>
        <w:rPr>
          <w:rFonts w:ascii="Times New Roman" w:hAnsi="Times New Roman" w:cs="Times New Roman"/>
          <w:sz w:val="24"/>
          <w:szCs w:val="24"/>
        </w:rPr>
      </w:pPr>
    </w:p>
    <w:p w:rsidR="003F76A8" w:rsidRPr="00E013E2" w:rsidRDefault="003F76A8" w:rsidP="003F76A8">
      <w:pPr>
        <w:pStyle w:val="ConsPlusNormal"/>
        <w:widowControl/>
        <w:spacing w:line="228" w:lineRule="auto"/>
        <w:ind w:firstLine="0"/>
        <w:rPr>
          <w:rFonts w:ascii="Times New Roman" w:hAnsi="Times New Roman" w:cs="Times New Roman"/>
          <w:sz w:val="24"/>
          <w:szCs w:val="24"/>
          <w:u w:val="single"/>
        </w:rPr>
      </w:pPr>
      <w:r w:rsidRPr="00E013E2">
        <w:rPr>
          <w:rFonts w:ascii="Times New Roman" w:hAnsi="Times New Roman" w:cs="Times New Roman"/>
          <w:sz w:val="24"/>
          <w:szCs w:val="24"/>
        </w:rPr>
        <w:t>_________________                                                                                                        № _______</w:t>
      </w:r>
    </w:p>
    <w:p w:rsidR="003F76A8" w:rsidRPr="00E013E2" w:rsidRDefault="003F76A8" w:rsidP="003F76A8">
      <w:pPr>
        <w:pStyle w:val="ConsPlusNormal"/>
        <w:widowControl/>
        <w:spacing w:line="228" w:lineRule="auto"/>
        <w:ind w:firstLine="539"/>
        <w:rPr>
          <w:rFonts w:ascii="Times New Roman" w:hAnsi="Times New Roman" w:cs="Times New Roman"/>
          <w:sz w:val="16"/>
          <w:szCs w:val="16"/>
        </w:rPr>
      </w:pPr>
      <w:r w:rsidRPr="00E013E2">
        <w:rPr>
          <w:rFonts w:ascii="Times New Roman" w:hAnsi="Times New Roman" w:cs="Times New Roman"/>
          <w:sz w:val="24"/>
          <w:szCs w:val="24"/>
        </w:rPr>
        <w:t xml:space="preserve">     </w:t>
      </w:r>
      <w:r w:rsidRPr="00E013E2">
        <w:rPr>
          <w:rFonts w:ascii="Times New Roman" w:hAnsi="Times New Roman" w:cs="Times New Roman"/>
          <w:sz w:val="16"/>
          <w:szCs w:val="16"/>
        </w:rPr>
        <w:t>(дата)</w:t>
      </w:r>
    </w:p>
    <w:p w:rsidR="003F76A8" w:rsidRPr="00E013E2" w:rsidRDefault="003F76A8" w:rsidP="003F76A8">
      <w:pPr>
        <w:rPr>
          <w:sz w:val="24"/>
          <w:szCs w:val="24"/>
          <w:u w:val="single"/>
        </w:rPr>
      </w:pPr>
      <w:r w:rsidRPr="00E013E2">
        <w:rPr>
          <w:sz w:val="24"/>
          <w:szCs w:val="24"/>
          <w:u w:val="single"/>
        </w:rPr>
        <w:t xml:space="preserve">                                                                                                                       ________________________________________________________________________________</w:t>
      </w:r>
    </w:p>
    <w:p w:rsidR="003F76A8" w:rsidRPr="008D340C" w:rsidRDefault="003F76A8" w:rsidP="003F76A8">
      <w:pPr>
        <w:ind w:left="-180"/>
        <w:jc w:val="center"/>
        <w:rPr>
          <w:rFonts w:ascii="Times New Roman" w:hAnsi="Times New Roman"/>
          <w:sz w:val="16"/>
          <w:szCs w:val="16"/>
          <w:vertAlign w:val="superscript"/>
        </w:rPr>
      </w:pPr>
      <w:r w:rsidRPr="008D340C">
        <w:rPr>
          <w:rFonts w:ascii="Times New Roman" w:hAnsi="Times New Roman"/>
          <w:sz w:val="16"/>
          <w:szCs w:val="16"/>
          <w:vertAlign w:val="superscript"/>
        </w:rPr>
        <w:t>(вид саморегулируемой организации)</w:t>
      </w:r>
    </w:p>
    <w:p w:rsidR="003F76A8" w:rsidRPr="008D340C" w:rsidRDefault="003F76A8" w:rsidP="003F76A8">
      <w:pPr>
        <w:ind w:left="-180" w:firstLine="38"/>
        <w:rPr>
          <w:rFonts w:ascii="Times New Roman" w:hAnsi="Times New Roman"/>
          <w:sz w:val="24"/>
          <w:szCs w:val="24"/>
          <w:vertAlign w:val="superscript"/>
        </w:rPr>
      </w:pPr>
      <w:r w:rsidRPr="008D340C">
        <w:rPr>
          <w:rFonts w:ascii="Times New Roman" w:hAnsi="Times New Roman"/>
          <w:sz w:val="24"/>
          <w:szCs w:val="24"/>
          <w:vertAlign w:val="superscript"/>
        </w:rPr>
        <w:t>________________________________________________________________________________________________________________________</w:t>
      </w:r>
    </w:p>
    <w:p w:rsidR="003F76A8" w:rsidRPr="008D340C" w:rsidRDefault="003F76A8" w:rsidP="003F76A8">
      <w:pPr>
        <w:ind w:left="-180"/>
        <w:rPr>
          <w:rFonts w:ascii="Times New Roman" w:hAnsi="Times New Roman"/>
          <w:sz w:val="16"/>
          <w:szCs w:val="16"/>
          <w:vertAlign w:val="superscript"/>
        </w:rPr>
      </w:pPr>
      <w:r w:rsidRPr="008D340C">
        <w:rPr>
          <w:rFonts w:ascii="Times New Roman" w:hAnsi="Times New Roman"/>
          <w:sz w:val="24"/>
          <w:szCs w:val="24"/>
          <w:vertAlign w:val="superscript"/>
        </w:rPr>
        <w:t xml:space="preserve">        </w:t>
      </w:r>
      <w:proofErr w:type="gramStart"/>
      <w:r w:rsidRPr="008D340C">
        <w:rPr>
          <w:rFonts w:ascii="Times New Roman" w:hAnsi="Times New Roman"/>
          <w:sz w:val="24"/>
          <w:szCs w:val="24"/>
          <w:vertAlign w:val="superscript"/>
        </w:rPr>
        <w:t>(</w:t>
      </w:r>
      <w:r w:rsidRPr="008D340C">
        <w:rPr>
          <w:rFonts w:ascii="Times New Roman" w:hAnsi="Times New Roman"/>
          <w:sz w:val="16"/>
          <w:szCs w:val="16"/>
          <w:vertAlign w:val="superscript"/>
        </w:rPr>
        <w:t>полное наименование саморегулируемой организации, адрес, электронный адрес в сети «Интернет»,</w:t>
      </w:r>
      <w:proofErr w:type="gramEnd"/>
    </w:p>
    <w:p w:rsidR="003F76A8" w:rsidRPr="008D340C" w:rsidRDefault="003F76A8" w:rsidP="003F76A8">
      <w:pPr>
        <w:ind w:left="-180" w:firstLine="38"/>
        <w:rPr>
          <w:rFonts w:ascii="Times New Roman" w:hAnsi="Times New Roman"/>
          <w:sz w:val="24"/>
          <w:szCs w:val="24"/>
        </w:rPr>
      </w:pPr>
      <w:r w:rsidRPr="008D340C">
        <w:rPr>
          <w:rFonts w:ascii="Times New Roman" w:hAnsi="Times New Roman"/>
          <w:sz w:val="24"/>
          <w:szCs w:val="24"/>
          <w:u w:val="single"/>
        </w:rPr>
        <w:t xml:space="preserve">                                                          </w:t>
      </w:r>
      <w:r w:rsidRPr="008D340C">
        <w:rPr>
          <w:rFonts w:ascii="Times New Roman" w:hAnsi="Times New Roman"/>
          <w:sz w:val="24"/>
          <w:szCs w:val="24"/>
        </w:rPr>
        <w:t>___________________________________________________</w:t>
      </w:r>
    </w:p>
    <w:p w:rsidR="003F76A8" w:rsidRPr="008D340C" w:rsidRDefault="003F76A8" w:rsidP="003F76A8">
      <w:pPr>
        <w:ind w:left="-180"/>
        <w:rPr>
          <w:rFonts w:ascii="Times New Roman" w:hAnsi="Times New Roman"/>
          <w:sz w:val="16"/>
          <w:szCs w:val="16"/>
        </w:rPr>
      </w:pPr>
      <w:r w:rsidRPr="008D340C">
        <w:rPr>
          <w:rFonts w:ascii="Times New Roman" w:hAnsi="Times New Roman"/>
          <w:sz w:val="24"/>
          <w:szCs w:val="24"/>
        </w:rPr>
        <w:t xml:space="preserve">                             </w:t>
      </w:r>
      <w:r w:rsidRPr="008D340C">
        <w:rPr>
          <w:rFonts w:ascii="Times New Roman" w:hAnsi="Times New Roman"/>
          <w:sz w:val="16"/>
          <w:szCs w:val="16"/>
          <w:vertAlign w:val="superscript"/>
        </w:rPr>
        <w:t>регистрационный номер в государственном реестре саморегулируемых организаций)</w:t>
      </w:r>
    </w:p>
    <w:tbl>
      <w:tblPr>
        <w:tblW w:w="9928"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115"/>
        <w:gridCol w:w="3260"/>
      </w:tblGrid>
      <w:tr w:rsidR="003F76A8" w:rsidRPr="008D340C" w:rsidTr="003F76A8">
        <w:tc>
          <w:tcPr>
            <w:tcW w:w="553" w:type="dxa"/>
            <w:vAlign w:val="center"/>
          </w:tcPr>
          <w:p w:rsidR="003F76A8" w:rsidRPr="008D340C" w:rsidRDefault="003F76A8" w:rsidP="003F76A8">
            <w:pPr>
              <w:ind w:hanging="127"/>
              <w:jc w:val="center"/>
              <w:rPr>
                <w:rFonts w:ascii="Times New Roman" w:hAnsi="Times New Roman"/>
                <w:b/>
                <w:sz w:val="20"/>
                <w:szCs w:val="20"/>
              </w:rPr>
            </w:pPr>
            <w:r w:rsidRPr="008D340C">
              <w:rPr>
                <w:rFonts w:ascii="Times New Roman" w:hAnsi="Times New Roman"/>
                <w:b/>
                <w:sz w:val="20"/>
                <w:szCs w:val="20"/>
              </w:rPr>
              <w:t xml:space="preserve">№ </w:t>
            </w:r>
          </w:p>
          <w:p w:rsidR="003F76A8" w:rsidRPr="008D340C" w:rsidRDefault="003F76A8" w:rsidP="003F76A8">
            <w:pPr>
              <w:ind w:hanging="127"/>
              <w:jc w:val="center"/>
              <w:rPr>
                <w:rFonts w:ascii="Times New Roman" w:hAnsi="Times New Roman"/>
                <w:b/>
                <w:sz w:val="20"/>
                <w:szCs w:val="20"/>
              </w:rPr>
            </w:pPr>
            <w:proofErr w:type="gramStart"/>
            <w:r w:rsidRPr="008D340C">
              <w:rPr>
                <w:rFonts w:ascii="Times New Roman" w:hAnsi="Times New Roman"/>
                <w:b/>
                <w:sz w:val="20"/>
                <w:szCs w:val="20"/>
              </w:rPr>
              <w:t>п</w:t>
            </w:r>
            <w:proofErr w:type="gramEnd"/>
            <w:r w:rsidRPr="008D340C">
              <w:rPr>
                <w:rFonts w:ascii="Times New Roman" w:hAnsi="Times New Roman"/>
                <w:b/>
                <w:sz w:val="20"/>
                <w:szCs w:val="20"/>
              </w:rPr>
              <w:t>/п</w:t>
            </w:r>
          </w:p>
        </w:tc>
        <w:tc>
          <w:tcPr>
            <w:tcW w:w="6115" w:type="dxa"/>
            <w:vAlign w:val="center"/>
          </w:tcPr>
          <w:p w:rsidR="003F76A8" w:rsidRPr="008D340C" w:rsidRDefault="003F76A8" w:rsidP="003F76A8">
            <w:pPr>
              <w:ind w:hanging="127"/>
              <w:jc w:val="center"/>
              <w:rPr>
                <w:rFonts w:ascii="Times New Roman" w:hAnsi="Times New Roman"/>
                <w:b/>
                <w:sz w:val="20"/>
                <w:szCs w:val="20"/>
              </w:rPr>
            </w:pPr>
            <w:r w:rsidRPr="008D340C">
              <w:rPr>
                <w:rFonts w:ascii="Times New Roman" w:hAnsi="Times New Roman"/>
                <w:b/>
                <w:sz w:val="20"/>
                <w:szCs w:val="20"/>
              </w:rPr>
              <w:t>Вид информации</w:t>
            </w:r>
          </w:p>
        </w:tc>
        <w:tc>
          <w:tcPr>
            <w:tcW w:w="3260" w:type="dxa"/>
            <w:vAlign w:val="center"/>
          </w:tcPr>
          <w:p w:rsidR="003F76A8" w:rsidRPr="008D340C" w:rsidRDefault="003F76A8" w:rsidP="003F76A8">
            <w:pPr>
              <w:jc w:val="center"/>
              <w:rPr>
                <w:rFonts w:ascii="Times New Roman" w:hAnsi="Times New Roman"/>
                <w:b/>
                <w:sz w:val="20"/>
                <w:szCs w:val="20"/>
              </w:rPr>
            </w:pPr>
            <w:r w:rsidRPr="008D340C">
              <w:rPr>
                <w:rFonts w:ascii="Times New Roman" w:hAnsi="Times New Roman"/>
                <w:b/>
                <w:sz w:val="20"/>
                <w:szCs w:val="20"/>
              </w:rPr>
              <w:t>Сведения</w:t>
            </w:r>
          </w:p>
        </w:tc>
      </w:tr>
      <w:tr w:rsidR="003F76A8" w:rsidRPr="008D340C" w:rsidTr="003F76A8">
        <w:tc>
          <w:tcPr>
            <w:tcW w:w="553" w:type="dxa"/>
            <w:vAlign w:val="center"/>
          </w:tcPr>
          <w:p w:rsidR="003F76A8" w:rsidRPr="008D340C" w:rsidRDefault="003F76A8" w:rsidP="003F76A8">
            <w:pPr>
              <w:ind w:hanging="127"/>
              <w:jc w:val="center"/>
              <w:rPr>
                <w:rFonts w:ascii="Times New Roman" w:hAnsi="Times New Roman"/>
                <w:b/>
                <w:sz w:val="16"/>
                <w:szCs w:val="16"/>
              </w:rPr>
            </w:pPr>
            <w:r w:rsidRPr="008D340C">
              <w:rPr>
                <w:rFonts w:ascii="Times New Roman" w:hAnsi="Times New Roman"/>
                <w:b/>
                <w:sz w:val="16"/>
                <w:szCs w:val="16"/>
              </w:rPr>
              <w:t>1</w:t>
            </w:r>
          </w:p>
        </w:tc>
        <w:tc>
          <w:tcPr>
            <w:tcW w:w="6115" w:type="dxa"/>
            <w:vAlign w:val="center"/>
          </w:tcPr>
          <w:p w:rsidR="003F76A8" w:rsidRPr="008D340C" w:rsidRDefault="003F76A8" w:rsidP="003F76A8">
            <w:pPr>
              <w:ind w:hanging="127"/>
              <w:jc w:val="center"/>
              <w:rPr>
                <w:rFonts w:ascii="Times New Roman" w:hAnsi="Times New Roman"/>
                <w:b/>
                <w:sz w:val="16"/>
                <w:szCs w:val="16"/>
              </w:rPr>
            </w:pPr>
            <w:r w:rsidRPr="008D340C">
              <w:rPr>
                <w:rFonts w:ascii="Times New Roman" w:hAnsi="Times New Roman"/>
                <w:b/>
                <w:sz w:val="16"/>
                <w:szCs w:val="16"/>
              </w:rPr>
              <w:t>2</w:t>
            </w:r>
          </w:p>
        </w:tc>
        <w:tc>
          <w:tcPr>
            <w:tcW w:w="3260" w:type="dxa"/>
            <w:vAlign w:val="center"/>
          </w:tcPr>
          <w:p w:rsidR="003F76A8" w:rsidRPr="008D340C" w:rsidRDefault="003F76A8" w:rsidP="003F76A8">
            <w:pPr>
              <w:jc w:val="center"/>
              <w:rPr>
                <w:rFonts w:ascii="Times New Roman" w:hAnsi="Times New Roman"/>
                <w:b/>
                <w:sz w:val="16"/>
                <w:szCs w:val="16"/>
              </w:rPr>
            </w:pPr>
            <w:r w:rsidRPr="008D340C">
              <w:rPr>
                <w:rFonts w:ascii="Times New Roman" w:hAnsi="Times New Roman"/>
                <w:b/>
                <w:sz w:val="16"/>
                <w:szCs w:val="16"/>
              </w:rPr>
              <w:t>3</w:t>
            </w:r>
          </w:p>
        </w:tc>
      </w:tr>
      <w:tr w:rsidR="003F76A8" w:rsidRPr="008D340C" w:rsidTr="003F76A8">
        <w:trPr>
          <w:trHeight w:val="872"/>
        </w:trPr>
        <w:tc>
          <w:tcPr>
            <w:tcW w:w="553" w:type="dxa"/>
            <w:vAlign w:val="center"/>
          </w:tcPr>
          <w:p w:rsidR="003F76A8" w:rsidRPr="008D340C" w:rsidRDefault="003F76A8" w:rsidP="003F76A8">
            <w:pPr>
              <w:ind w:hanging="127"/>
              <w:jc w:val="center"/>
              <w:rPr>
                <w:rFonts w:ascii="Times New Roman" w:hAnsi="Times New Roman"/>
                <w:sz w:val="20"/>
                <w:szCs w:val="20"/>
              </w:rPr>
            </w:pPr>
            <w:r w:rsidRPr="008D340C">
              <w:rPr>
                <w:rFonts w:ascii="Times New Roman" w:hAnsi="Times New Roman"/>
                <w:sz w:val="20"/>
                <w:szCs w:val="20"/>
              </w:rPr>
              <w:t>1</w:t>
            </w:r>
          </w:p>
        </w:tc>
        <w:tc>
          <w:tcPr>
            <w:tcW w:w="6115" w:type="dxa"/>
            <w:vAlign w:val="center"/>
          </w:tcPr>
          <w:p w:rsidR="003F76A8" w:rsidRPr="008D340C" w:rsidRDefault="003F76A8" w:rsidP="003F76A8">
            <w:pPr>
              <w:rPr>
                <w:rFonts w:ascii="Times New Roman" w:hAnsi="Times New Roman"/>
                <w:sz w:val="16"/>
                <w:szCs w:val="16"/>
              </w:rPr>
            </w:pPr>
            <w:r w:rsidRPr="008D340C">
              <w:rPr>
                <w:rFonts w:ascii="Times New Roman" w:hAnsi="Times New Roman"/>
                <w:sz w:val="16"/>
                <w:szCs w:val="16"/>
              </w:rPr>
              <w:t>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tc>
        <w:tc>
          <w:tcPr>
            <w:tcW w:w="3260" w:type="dxa"/>
            <w:vAlign w:val="center"/>
          </w:tcPr>
          <w:p w:rsidR="003F76A8" w:rsidRPr="008D340C" w:rsidRDefault="003F76A8" w:rsidP="003F76A8">
            <w:pPr>
              <w:rPr>
                <w:rFonts w:ascii="Times New Roman" w:hAnsi="Times New Roman"/>
                <w:sz w:val="20"/>
                <w:szCs w:val="20"/>
              </w:rPr>
            </w:pPr>
          </w:p>
        </w:tc>
      </w:tr>
      <w:tr w:rsidR="003F76A8" w:rsidRPr="008D340C" w:rsidTr="003F76A8">
        <w:tc>
          <w:tcPr>
            <w:tcW w:w="553" w:type="dxa"/>
            <w:vAlign w:val="center"/>
          </w:tcPr>
          <w:p w:rsidR="003F76A8" w:rsidRPr="008D340C" w:rsidRDefault="003F76A8" w:rsidP="003F76A8">
            <w:pPr>
              <w:ind w:hanging="127"/>
              <w:jc w:val="center"/>
              <w:rPr>
                <w:rFonts w:ascii="Times New Roman" w:hAnsi="Times New Roman"/>
                <w:sz w:val="20"/>
                <w:szCs w:val="20"/>
              </w:rPr>
            </w:pPr>
            <w:r w:rsidRPr="008D340C">
              <w:rPr>
                <w:rFonts w:ascii="Times New Roman" w:hAnsi="Times New Roman"/>
                <w:sz w:val="20"/>
                <w:szCs w:val="20"/>
              </w:rPr>
              <w:t>2</w:t>
            </w:r>
          </w:p>
        </w:tc>
        <w:tc>
          <w:tcPr>
            <w:tcW w:w="6115" w:type="dxa"/>
            <w:vAlign w:val="center"/>
          </w:tcPr>
          <w:p w:rsidR="003F76A8" w:rsidRPr="008D340C" w:rsidRDefault="003F76A8" w:rsidP="003F76A8">
            <w:pPr>
              <w:rPr>
                <w:rFonts w:ascii="Times New Roman" w:hAnsi="Times New Roman"/>
                <w:spacing w:val="-10"/>
                <w:sz w:val="16"/>
                <w:szCs w:val="16"/>
              </w:rPr>
            </w:pPr>
            <w:r w:rsidRPr="008D340C">
              <w:rPr>
                <w:rFonts w:ascii="Times New Roman" w:hAnsi="Times New Roman"/>
                <w:spacing w:val="-10"/>
                <w:sz w:val="16"/>
                <w:szCs w:val="16"/>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3F76A8" w:rsidRPr="008D340C" w:rsidRDefault="003F76A8" w:rsidP="003F76A8">
            <w:pPr>
              <w:spacing w:line="204" w:lineRule="auto"/>
              <w:ind w:hanging="127"/>
              <w:jc w:val="center"/>
              <w:rPr>
                <w:rFonts w:ascii="Times New Roman" w:hAnsi="Times New Roman"/>
                <w:spacing w:val="-10"/>
                <w:sz w:val="16"/>
                <w:szCs w:val="16"/>
                <w:vertAlign w:val="superscript"/>
              </w:rPr>
            </w:pPr>
            <w:r w:rsidRPr="008D340C">
              <w:rPr>
                <w:rFonts w:ascii="Times New Roman" w:hAnsi="Times New Roman"/>
                <w:spacing w:val="-10"/>
                <w:sz w:val="16"/>
                <w:szCs w:val="16"/>
              </w:rPr>
              <w:t>Свидетельство выдано взамен ранее выданного свидетельства (номер свидетельства, дата выдачи)</w:t>
            </w:r>
          </w:p>
        </w:tc>
        <w:tc>
          <w:tcPr>
            <w:tcW w:w="3260" w:type="dxa"/>
            <w:vAlign w:val="center"/>
          </w:tcPr>
          <w:p w:rsidR="003F76A8" w:rsidRPr="008D340C" w:rsidRDefault="003F76A8" w:rsidP="003F76A8">
            <w:pPr>
              <w:rPr>
                <w:rFonts w:ascii="Times New Roman" w:hAnsi="Times New Roman"/>
                <w:sz w:val="20"/>
                <w:szCs w:val="20"/>
              </w:rPr>
            </w:pPr>
          </w:p>
        </w:tc>
      </w:tr>
      <w:tr w:rsidR="003F76A8" w:rsidRPr="008D340C" w:rsidTr="003F76A8">
        <w:trPr>
          <w:trHeight w:val="661"/>
        </w:trPr>
        <w:tc>
          <w:tcPr>
            <w:tcW w:w="553" w:type="dxa"/>
            <w:vAlign w:val="center"/>
          </w:tcPr>
          <w:p w:rsidR="003F76A8" w:rsidRPr="008D340C" w:rsidRDefault="003F76A8" w:rsidP="003F76A8">
            <w:pPr>
              <w:ind w:hanging="127"/>
              <w:jc w:val="center"/>
              <w:rPr>
                <w:rFonts w:ascii="Times New Roman" w:hAnsi="Times New Roman"/>
                <w:sz w:val="20"/>
                <w:szCs w:val="20"/>
              </w:rPr>
            </w:pPr>
            <w:r w:rsidRPr="008D340C">
              <w:rPr>
                <w:rFonts w:ascii="Times New Roman" w:hAnsi="Times New Roman"/>
                <w:sz w:val="20"/>
                <w:szCs w:val="20"/>
              </w:rPr>
              <w:t>3</w:t>
            </w:r>
          </w:p>
        </w:tc>
        <w:tc>
          <w:tcPr>
            <w:tcW w:w="6115" w:type="dxa"/>
            <w:vAlign w:val="center"/>
          </w:tcPr>
          <w:p w:rsidR="003F76A8" w:rsidRPr="008D340C" w:rsidRDefault="003F76A8" w:rsidP="003F76A8">
            <w:pPr>
              <w:rPr>
                <w:rFonts w:ascii="Times New Roman" w:hAnsi="Times New Roman"/>
                <w:sz w:val="16"/>
                <w:szCs w:val="16"/>
              </w:rPr>
            </w:pPr>
            <w:r w:rsidRPr="008D340C">
              <w:rPr>
                <w:rFonts w:ascii="Times New Roman" w:hAnsi="Times New Roman"/>
                <w:spacing w:val="-6"/>
                <w:sz w:val="16"/>
                <w:szCs w:val="16"/>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3F76A8" w:rsidRPr="008D340C" w:rsidRDefault="003F76A8" w:rsidP="003F76A8">
            <w:pPr>
              <w:ind w:hanging="127"/>
              <w:jc w:val="center"/>
              <w:rPr>
                <w:rFonts w:ascii="Times New Roman" w:hAnsi="Times New Roman"/>
                <w:sz w:val="16"/>
                <w:szCs w:val="16"/>
              </w:rPr>
            </w:pPr>
          </w:p>
        </w:tc>
        <w:tc>
          <w:tcPr>
            <w:tcW w:w="3260" w:type="dxa"/>
            <w:vAlign w:val="center"/>
          </w:tcPr>
          <w:p w:rsidR="003F76A8" w:rsidRPr="008D340C" w:rsidRDefault="003F76A8" w:rsidP="003F76A8">
            <w:pPr>
              <w:jc w:val="center"/>
              <w:rPr>
                <w:rFonts w:ascii="Times New Roman" w:hAnsi="Times New Roman"/>
                <w:sz w:val="20"/>
                <w:szCs w:val="20"/>
              </w:rPr>
            </w:pPr>
          </w:p>
        </w:tc>
      </w:tr>
    </w:tbl>
    <w:p w:rsidR="003F76A8" w:rsidRPr="008D340C" w:rsidRDefault="003F76A8" w:rsidP="003F76A8">
      <w:pPr>
        <w:rPr>
          <w:rFonts w:ascii="Times New Roman" w:hAnsi="Times New Roman"/>
          <w:b/>
          <w:spacing w:val="-6"/>
          <w:sz w:val="20"/>
          <w:szCs w:val="20"/>
        </w:rPr>
      </w:pPr>
    </w:p>
    <w:p w:rsidR="003F76A8" w:rsidRPr="008D340C" w:rsidRDefault="003F76A8" w:rsidP="003F76A8">
      <w:pPr>
        <w:jc w:val="center"/>
        <w:rPr>
          <w:rFonts w:ascii="Times New Roman" w:hAnsi="Times New Roman"/>
          <w:b/>
          <w:spacing w:val="-6"/>
          <w:sz w:val="20"/>
          <w:szCs w:val="20"/>
        </w:rPr>
      </w:pPr>
      <w:r w:rsidRPr="008D340C">
        <w:rPr>
          <w:rFonts w:ascii="Times New Roman" w:hAnsi="Times New Roman"/>
          <w:b/>
          <w:spacing w:val="-6"/>
          <w:sz w:val="20"/>
          <w:szCs w:val="20"/>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3F76A8" w:rsidRPr="008D340C" w:rsidRDefault="003F76A8" w:rsidP="003F76A8">
      <w:pPr>
        <w:jc w:val="center"/>
        <w:rPr>
          <w:rFonts w:ascii="Times New Roman" w:hAnsi="Times New Roman"/>
          <w:b/>
          <w:spacing w:val="-6"/>
          <w:sz w:val="20"/>
          <w:szCs w:val="20"/>
        </w:rPr>
      </w:pPr>
    </w:p>
    <w:tbl>
      <w:tblPr>
        <w:tblW w:w="10117"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446"/>
        <w:gridCol w:w="4111"/>
      </w:tblGrid>
      <w:tr w:rsidR="003F76A8" w:rsidRPr="008D340C" w:rsidTr="003F76A8">
        <w:tc>
          <w:tcPr>
            <w:tcW w:w="560" w:type="dxa"/>
          </w:tcPr>
          <w:p w:rsidR="003F76A8" w:rsidRPr="008D340C" w:rsidRDefault="003F76A8" w:rsidP="003F76A8">
            <w:pPr>
              <w:ind w:hanging="127"/>
              <w:jc w:val="center"/>
              <w:rPr>
                <w:rFonts w:ascii="Times New Roman" w:hAnsi="Times New Roman"/>
                <w:b/>
                <w:sz w:val="20"/>
                <w:szCs w:val="20"/>
              </w:rPr>
            </w:pPr>
            <w:r w:rsidRPr="008D340C">
              <w:rPr>
                <w:rFonts w:ascii="Times New Roman" w:hAnsi="Times New Roman"/>
                <w:b/>
                <w:sz w:val="20"/>
                <w:szCs w:val="20"/>
              </w:rPr>
              <w:t xml:space="preserve">№ </w:t>
            </w:r>
          </w:p>
          <w:p w:rsidR="003F76A8" w:rsidRPr="008D340C" w:rsidRDefault="003F76A8" w:rsidP="003F76A8">
            <w:pPr>
              <w:rPr>
                <w:rFonts w:ascii="Times New Roman" w:hAnsi="Times New Roman"/>
                <w:sz w:val="20"/>
                <w:szCs w:val="20"/>
                <w:vertAlign w:val="superscript"/>
              </w:rPr>
            </w:pPr>
            <w:proofErr w:type="gramStart"/>
            <w:r w:rsidRPr="008D340C">
              <w:rPr>
                <w:rFonts w:ascii="Times New Roman" w:hAnsi="Times New Roman"/>
                <w:b/>
                <w:sz w:val="20"/>
                <w:szCs w:val="20"/>
              </w:rPr>
              <w:t>п</w:t>
            </w:r>
            <w:proofErr w:type="gramEnd"/>
            <w:r w:rsidRPr="008D340C">
              <w:rPr>
                <w:rFonts w:ascii="Times New Roman" w:hAnsi="Times New Roman"/>
                <w:b/>
                <w:sz w:val="20"/>
                <w:szCs w:val="20"/>
              </w:rPr>
              <w:t>/п</w:t>
            </w:r>
          </w:p>
        </w:tc>
        <w:tc>
          <w:tcPr>
            <w:tcW w:w="5446" w:type="dxa"/>
          </w:tcPr>
          <w:p w:rsidR="003F76A8" w:rsidRPr="008D340C" w:rsidRDefault="003F76A8" w:rsidP="003F76A8">
            <w:pPr>
              <w:jc w:val="center"/>
              <w:rPr>
                <w:rFonts w:ascii="Times New Roman" w:hAnsi="Times New Roman"/>
                <w:b/>
                <w:sz w:val="20"/>
                <w:szCs w:val="20"/>
              </w:rPr>
            </w:pPr>
          </w:p>
          <w:p w:rsidR="003F76A8" w:rsidRPr="008D340C" w:rsidRDefault="003F76A8" w:rsidP="003F76A8">
            <w:pPr>
              <w:jc w:val="center"/>
              <w:rPr>
                <w:rFonts w:ascii="Times New Roman" w:hAnsi="Times New Roman"/>
                <w:b/>
                <w:sz w:val="20"/>
                <w:szCs w:val="20"/>
              </w:rPr>
            </w:pPr>
          </w:p>
          <w:p w:rsidR="003F76A8" w:rsidRPr="008D340C" w:rsidRDefault="003F76A8" w:rsidP="003F76A8">
            <w:pPr>
              <w:jc w:val="center"/>
              <w:rPr>
                <w:rFonts w:ascii="Times New Roman" w:hAnsi="Times New Roman"/>
                <w:b/>
                <w:sz w:val="20"/>
                <w:szCs w:val="20"/>
              </w:rPr>
            </w:pPr>
          </w:p>
          <w:p w:rsidR="003F76A8" w:rsidRPr="008D340C" w:rsidRDefault="003F76A8" w:rsidP="003F76A8">
            <w:pPr>
              <w:jc w:val="center"/>
              <w:rPr>
                <w:rFonts w:ascii="Times New Roman" w:hAnsi="Times New Roman"/>
                <w:b/>
                <w:sz w:val="20"/>
                <w:szCs w:val="20"/>
                <w:vertAlign w:val="superscript"/>
              </w:rPr>
            </w:pPr>
            <w:r w:rsidRPr="008D340C">
              <w:rPr>
                <w:rFonts w:ascii="Times New Roman" w:hAnsi="Times New Roman"/>
                <w:b/>
                <w:sz w:val="20"/>
                <w:szCs w:val="20"/>
              </w:rPr>
              <w:t xml:space="preserve">Наименование вида работ </w:t>
            </w:r>
            <w:r w:rsidRPr="008D340C">
              <w:rPr>
                <w:rFonts w:ascii="Times New Roman" w:hAnsi="Times New Roman"/>
                <w:b/>
                <w:sz w:val="20"/>
                <w:szCs w:val="20"/>
                <w:vertAlign w:val="superscript"/>
              </w:rPr>
              <w:t>1</w:t>
            </w:r>
          </w:p>
        </w:tc>
        <w:tc>
          <w:tcPr>
            <w:tcW w:w="4111" w:type="dxa"/>
          </w:tcPr>
          <w:p w:rsidR="003F76A8" w:rsidRPr="008D340C" w:rsidRDefault="003F76A8" w:rsidP="003F76A8">
            <w:pPr>
              <w:autoSpaceDE w:val="0"/>
              <w:autoSpaceDN w:val="0"/>
              <w:adjustRightInd w:val="0"/>
              <w:jc w:val="center"/>
              <w:rPr>
                <w:rFonts w:ascii="Times New Roman" w:hAnsi="Times New Roman"/>
                <w:b/>
                <w:sz w:val="16"/>
                <w:szCs w:val="16"/>
                <w:vertAlign w:val="superscript"/>
              </w:rPr>
            </w:pPr>
            <w:r w:rsidRPr="008D340C">
              <w:rPr>
                <w:rFonts w:ascii="Times New Roman" w:hAnsi="Times New Roman"/>
                <w:b/>
                <w:sz w:val="16"/>
                <w:szCs w:val="16"/>
              </w:rPr>
              <w:t>Отметка о допуске к видам работ которые оказывают влияние на безопасность особо опасных и технически сложных объектов, а также уникальных объектов, предусмотренных статьей 48.1 Градостроительного кодекса Российской Федерации</w:t>
            </w:r>
            <w:proofErr w:type="gramStart"/>
            <w:r w:rsidRPr="008D340C">
              <w:rPr>
                <w:rFonts w:ascii="Times New Roman" w:hAnsi="Times New Roman"/>
                <w:b/>
                <w:sz w:val="16"/>
                <w:szCs w:val="16"/>
                <w:vertAlign w:val="superscript"/>
              </w:rPr>
              <w:t>2</w:t>
            </w:r>
            <w:proofErr w:type="gramEnd"/>
          </w:p>
        </w:tc>
      </w:tr>
      <w:tr w:rsidR="003F76A8" w:rsidRPr="00E013E2" w:rsidTr="003F76A8">
        <w:tc>
          <w:tcPr>
            <w:tcW w:w="560" w:type="dxa"/>
          </w:tcPr>
          <w:p w:rsidR="003F76A8" w:rsidRPr="00E013E2" w:rsidRDefault="003F76A8" w:rsidP="003F76A8">
            <w:pPr>
              <w:rPr>
                <w:b/>
                <w:sz w:val="20"/>
                <w:szCs w:val="20"/>
                <w:vertAlign w:val="superscript"/>
              </w:rPr>
            </w:pPr>
          </w:p>
        </w:tc>
        <w:tc>
          <w:tcPr>
            <w:tcW w:w="5446" w:type="dxa"/>
            <w:vAlign w:val="center"/>
          </w:tcPr>
          <w:p w:rsidR="003F76A8" w:rsidRPr="00E013E2" w:rsidRDefault="003F76A8" w:rsidP="003F76A8">
            <w:pPr>
              <w:rPr>
                <w:b/>
                <w:bCs/>
                <w:sz w:val="20"/>
                <w:szCs w:val="20"/>
              </w:rPr>
            </w:pPr>
          </w:p>
        </w:tc>
        <w:tc>
          <w:tcPr>
            <w:tcW w:w="4111" w:type="dxa"/>
            <w:vAlign w:val="center"/>
          </w:tcPr>
          <w:p w:rsidR="003F76A8" w:rsidRPr="00E013E2" w:rsidRDefault="003F76A8" w:rsidP="003F76A8">
            <w:pPr>
              <w:rPr>
                <w:vanish/>
                <w:sz w:val="20"/>
                <w:szCs w:val="20"/>
              </w:rPr>
            </w:pPr>
          </w:p>
        </w:tc>
      </w:tr>
      <w:tr w:rsidR="003F76A8" w:rsidRPr="00E013E2" w:rsidTr="003F76A8">
        <w:tc>
          <w:tcPr>
            <w:tcW w:w="560" w:type="dxa"/>
          </w:tcPr>
          <w:p w:rsidR="003F76A8" w:rsidRPr="00E013E2" w:rsidRDefault="003F76A8" w:rsidP="003F76A8">
            <w:pPr>
              <w:rPr>
                <w:sz w:val="20"/>
                <w:szCs w:val="20"/>
                <w:vertAlign w:val="superscript"/>
              </w:rPr>
            </w:pPr>
          </w:p>
        </w:tc>
        <w:tc>
          <w:tcPr>
            <w:tcW w:w="5446" w:type="dxa"/>
          </w:tcPr>
          <w:p w:rsidR="003F76A8" w:rsidRPr="00E013E2" w:rsidRDefault="003F76A8" w:rsidP="003F76A8">
            <w:pPr>
              <w:rPr>
                <w:sz w:val="20"/>
                <w:szCs w:val="20"/>
              </w:rPr>
            </w:pPr>
          </w:p>
        </w:tc>
        <w:tc>
          <w:tcPr>
            <w:tcW w:w="4111" w:type="dxa"/>
            <w:vAlign w:val="center"/>
          </w:tcPr>
          <w:p w:rsidR="003F76A8" w:rsidRPr="00E013E2" w:rsidRDefault="003F76A8" w:rsidP="003F76A8">
            <w:pPr>
              <w:jc w:val="center"/>
              <w:rPr>
                <w:sz w:val="20"/>
                <w:szCs w:val="20"/>
              </w:rPr>
            </w:pPr>
          </w:p>
        </w:tc>
      </w:tr>
    </w:tbl>
    <w:p w:rsidR="003F76A8" w:rsidRPr="008D340C" w:rsidRDefault="003F76A8" w:rsidP="003F76A8">
      <w:pPr>
        <w:autoSpaceDE w:val="0"/>
        <w:autoSpaceDN w:val="0"/>
        <w:adjustRightInd w:val="0"/>
        <w:rPr>
          <w:rFonts w:ascii="Times New Roman" w:hAnsi="Times New Roman"/>
          <w:sz w:val="20"/>
          <w:szCs w:val="20"/>
        </w:rPr>
      </w:pPr>
      <w:r w:rsidRPr="008D340C">
        <w:rPr>
          <w:rFonts w:ascii="Times New Roman" w:hAnsi="Times New Roman"/>
          <w:sz w:val="20"/>
          <w:szCs w:val="20"/>
        </w:rPr>
        <w:t>_______________________________________________________ вправе заключать договоры</w:t>
      </w:r>
    </w:p>
    <w:p w:rsidR="003F76A8" w:rsidRPr="008D340C" w:rsidRDefault="003F76A8" w:rsidP="003F76A8">
      <w:pPr>
        <w:autoSpaceDE w:val="0"/>
        <w:autoSpaceDN w:val="0"/>
        <w:adjustRightInd w:val="0"/>
        <w:ind w:firstLine="142"/>
        <w:rPr>
          <w:rFonts w:ascii="Times New Roman" w:hAnsi="Times New Roman"/>
          <w:sz w:val="16"/>
          <w:szCs w:val="16"/>
        </w:rPr>
      </w:pPr>
      <w:r w:rsidRPr="008D340C">
        <w:rPr>
          <w:rFonts w:ascii="Times New Roman" w:hAnsi="Times New Roman"/>
          <w:sz w:val="20"/>
          <w:szCs w:val="20"/>
        </w:rPr>
        <w:t xml:space="preserve"> (</w:t>
      </w:r>
      <w:r w:rsidRPr="008D340C">
        <w:rPr>
          <w:rFonts w:ascii="Times New Roman" w:hAnsi="Times New Roman"/>
          <w:sz w:val="16"/>
          <w:szCs w:val="16"/>
        </w:rPr>
        <w:t>полное наименование члена саморегулируемой организации)</w:t>
      </w:r>
    </w:p>
    <w:p w:rsidR="003F76A8" w:rsidRPr="008D340C" w:rsidRDefault="003F76A8" w:rsidP="003F76A8">
      <w:pPr>
        <w:autoSpaceDE w:val="0"/>
        <w:autoSpaceDN w:val="0"/>
        <w:adjustRightInd w:val="0"/>
        <w:rPr>
          <w:rFonts w:ascii="Times New Roman" w:hAnsi="Times New Roman"/>
          <w:sz w:val="20"/>
          <w:szCs w:val="20"/>
        </w:rPr>
      </w:pPr>
      <w:r w:rsidRPr="008D340C">
        <w:rPr>
          <w:rFonts w:ascii="Times New Roman" w:hAnsi="Times New Roman"/>
          <w:sz w:val="20"/>
          <w:szCs w:val="20"/>
        </w:rPr>
        <w:t xml:space="preserve"> по осуществлению организации работ ____________________________________, стоимость</w:t>
      </w:r>
    </w:p>
    <w:p w:rsidR="003F76A8" w:rsidRPr="008D340C" w:rsidRDefault="003F76A8" w:rsidP="003F76A8">
      <w:pPr>
        <w:autoSpaceDE w:val="0"/>
        <w:autoSpaceDN w:val="0"/>
        <w:adjustRightInd w:val="0"/>
        <w:rPr>
          <w:rFonts w:ascii="Times New Roman" w:hAnsi="Times New Roman"/>
          <w:sz w:val="20"/>
          <w:szCs w:val="20"/>
        </w:rPr>
      </w:pPr>
      <w:r w:rsidRPr="008D340C">
        <w:rPr>
          <w:rFonts w:ascii="Times New Roman" w:hAnsi="Times New Roman"/>
          <w:sz w:val="20"/>
          <w:szCs w:val="20"/>
        </w:rPr>
        <w:t xml:space="preserve">                                                                      (</w:t>
      </w:r>
      <w:r w:rsidRPr="008D340C">
        <w:rPr>
          <w:rFonts w:ascii="Times New Roman" w:hAnsi="Times New Roman"/>
          <w:sz w:val="16"/>
          <w:szCs w:val="16"/>
        </w:rPr>
        <w:t>наименование вида работ)</w:t>
      </w:r>
    </w:p>
    <w:p w:rsidR="003F76A8" w:rsidRPr="008D340C" w:rsidRDefault="003F76A8" w:rsidP="003F76A8">
      <w:pPr>
        <w:autoSpaceDE w:val="0"/>
        <w:autoSpaceDN w:val="0"/>
        <w:adjustRightInd w:val="0"/>
        <w:rPr>
          <w:rFonts w:ascii="Times New Roman" w:hAnsi="Times New Roman"/>
          <w:sz w:val="20"/>
          <w:szCs w:val="20"/>
        </w:rPr>
      </w:pPr>
      <w:r w:rsidRPr="008D340C">
        <w:rPr>
          <w:rFonts w:ascii="Times New Roman" w:hAnsi="Times New Roman"/>
          <w:sz w:val="20"/>
          <w:szCs w:val="20"/>
        </w:rPr>
        <w:t xml:space="preserve"> </w:t>
      </w:r>
      <w:proofErr w:type="gramStart"/>
      <w:r w:rsidRPr="008D340C">
        <w:rPr>
          <w:rFonts w:ascii="Times New Roman" w:hAnsi="Times New Roman"/>
          <w:sz w:val="20"/>
          <w:szCs w:val="20"/>
        </w:rPr>
        <w:t>которых</w:t>
      </w:r>
      <w:proofErr w:type="gramEnd"/>
      <w:r w:rsidRPr="008D340C">
        <w:rPr>
          <w:rFonts w:ascii="Times New Roman" w:hAnsi="Times New Roman"/>
          <w:sz w:val="20"/>
          <w:szCs w:val="20"/>
        </w:rPr>
        <w:t xml:space="preserve"> по одному договору не превышает (составляет) ____________________________</w:t>
      </w:r>
      <w:hyperlink w:anchor="sub_3333" w:history="1">
        <w:r w:rsidRPr="008D340C">
          <w:rPr>
            <w:rFonts w:ascii="Times New Roman" w:hAnsi="Times New Roman"/>
            <w:sz w:val="20"/>
            <w:szCs w:val="20"/>
          </w:rPr>
          <w:t>***</w:t>
        </w:r>
      </w:hyperlink>
    </w:p>
    <w:p w:rsidR="003F76A8" w:rsidRPr="008D340C" w:rsidRDefault="003F76A8" w:rsidP="003F76A8">
      <w:pPr>
        <w:autoSpaceDE w:val="0"/>
        <w:autoSpaceDN w:val="0"/>
        <w:adjustRightInd w:val="0"/>
        <w:rPr>
          <w:rFonts w:ascii="Times New Roman" w:hAnsi="Times New Roman"/>
          <w:sz w:val="16"/>
          <w:szCs w:val="16"/>
        </w:rPr>
      </w:pPr>
      <w:r w:rsidRPr="008D340C">
        <w:rPr>
          <w:rFonts w:ascii="Times New Roman" w:hAnsi="Times New Roman"/>
          <w:sz w:val="20"/>
          <w:szCs w:val="20"/>
        </w:rPr>
        <w:t xml:space="preserve">                                                                                                        </w:t>
      </w:r>
      <w:r w:rsidRPr="008D340C">
        <w:rPr>
          <w:rFonts w:ascii="Times New Roman" w:hAnsi="Times New Roman"/>
          <w:sz w:val="16"/>
          <w:szCs w:val="16"/>
        </w:rPr>
        <w:t>(стоимость работ)</w:t>
      </w:r>
    </w:p>
    <w:p w:rsidR="003F76A8" w:rsidRPr="008D340C" w:rsidRDefault="003F76A8" w:rsidP="003F76A8">
      <w:pPr>
        <w:autoSpaceDE w:val="0"/>
        <w:autoSpaceDN w:val="0"/>
        <w:adjustRightInd w:val="0"/>
        <w:rPr>
          <w:rFonts w:ascii="Times New Roman" w:hAnsi="Times New Roman"/>
          <w:sz w:val="20"/>
          <w:szCs w:val="20"/>
        </w:rPr>
      </w:pPr>
      <w:r w:rsidRPr="008D340C">
        <w:rPr>
          <w:rFonts w:ascii="Times New Roman" w:hAnsi="Times New Roman"/>
          <w:sz w:val="20"/>
          <w:szCs w:val="20"/>
        </w:rPr>
        <w:t xml:space="preserve">          ______________________________________                  _________        ___________________</w:t>
      </w:r>
    </w:p>
    <w:p w:rsidR="003F76A8" w:rsidRPr="008D340C" w:rsidRDefault="003F76A8" w:rsidP="003F76A8">
      <w:pPr>
        <w:autoSpaceDE w:val="0"/>
        <w:autoSpaceDN w:val="0"/>
        <w:adjustRightInd w:val="0"/>
        <w:rPr>
          <w:rFonts w:ascii="Times New Roman" w:hAnsi="Times New Roman"/>
          <w:sz w:val="16"/>
          <w:szCs w:val="16"/>
        </w:rPr>
      </w:pPr>
      <w:r w:rsidRPr="008D340C">
        <w:rPr>
          <w:rFonts w:ascii="Times New Roman" w:hAnsi="Times New Roman"/>
          <w:sz w:val="20"/>
          <w:szCs w:val="20"/>
        </w:rPr>
        <w:t xml:space="preserve">      (</w:t>
      </w:r>
      <w:r w:rsidRPr="008D340C">
        <w:rPr>
          <w:rFonts w:ascii="Times New Roman" w:hAnsi="Times New Roman"/>
          <w:sz w:val="16"/>
          <w:szCs w:val="16"/>
        </w:rPr>
        <w:t>должность уполномоченного лица)                                              (подпись)                     (инициалы, фамилия)</w:t>
      </w:r>
    </w:p>
    <w:p w:rsidR="003F76A8" w:rsidRPr="008D340C" w:rsidRDefault="003F76A8" w:rsidP="003F76A8">
      <w:pPr>
        <w:autoSpaceDE w:val="0"/>
        <w:autoSpaceDN w:val="0"/>
        <w:adjustRightInd w:val="0"/>
        <w:rPr>
          <w:rFonts w:ascii="Times New Roman" w:hAnsi="Times New Roman"/>
          <w:sz w:val="20"/>
          <w:szCs w:val="20"/>
        </w:rPr>
      </w:pPr>
      <w:r w:rsidRPr="008D340C">
        <w:rPr>
          <w:rFonts w:ascii="Times New Roman" w:hAnsi="Times New Roman"/>
          <w:sz w:val="20"/>
          <w:szCs w:val="20"/>
        </w:rPr>
        <w:t xml:space="preserve"> М.</w:t>
      </w:r>
      <w:proofErr w:type="gramStart"/>
      <w:r w:rsidRPr="008D340C">
        <w:rPr>
          <w:rFonts w:ascii="Times New Roman" w:hAnsi="Times New Roman"/>
          <w:sz w:val="20"/>
          <w:szCs w:val="20"/>
        </w:rPr>
        <w:t>П</w:t>
      </w:r>
      <w:proofErr w:type="gramEnd"/>
    </w:p>
    <w:p w:rsidR="003F76A8" w:rsidRPr="008D340C" w:rsidRDefault="003F76A8" w:rsidP="003F76A8">
      <w:pPr>
        <w:pBdr>
          <w:bottom w:val="single" w:sz="12" w:space="1" w:color="auto"/>
        </w:pBdr>
        <w:autoSpaceDE w:val="0"/>
        <w:autoSpaceDN w:val="0"/>
        <w:adjustRightInd w:val="0"/>
        <w:ind w:firstLine="360"/>
        <w:outlineLvl w:val="0"/>
        <w:rPr>
          <w:rFonts w:ascii="Times New Roman" w:hAnsi="Times New Roman"/>
          <w:sz w:val="18"/>
          <w:szCs w:val="18"/>
          <w:vertAlign w:val="superscript"/>
        </w:rPr>
      </w:pPr>
    </w:p>
    <w:p w:rsidR="003F76A8" w:rsidRPr="008D340C" w:rsidRDefault="003F76A8" w:rsidP="003F76A8">
      <w:pPr>
        <w:autoSpaceDE w:val="0"/>
        <w:autoSpaceDN w:val="0"/>
        <w:adjustRightInd w:val="0"/>
        <w:ind w:left="-540"/>
        <w:outlineLvl w:val="0"/>
        <w:rPr>
          <w:rFonts w:ascii="Times New Roman" w:hAnsi="Times New Roman"/>
          <w:sz w:val="16"/>
          <w:szCs w:val="16"/>
        </w:rPr>
      </w:pPr>
      <w:proofErr w:type="gramStart"/>
      <w:r w:rsidRPr="008D340C">
        <w:rPr>
          <w:rFonts w:ascii="Times New Roman" w:hAnsi="Times New Roman"/>
          <w:sz w:val="16"/>
          <w:szCs w:val="16"/>
          <w:vertAlign w:val="superscript"/>
        </w:rPr>
        <w:t xml:space="preserve">1  </w:t>
      </w:r>
      <w:r w:rsidRPr="008D340C">
        <w:rPr>
          <w:rFonts w:ascii="Times New Roman" w:hAnsi="Times New Roman"/>
          <w:sz w:val="16"/>
          <w:szCs w:val="16"/>
        </w:rPr>
        <w:t xml:space="preserve">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8D340C">
          <w:rPr>
            <w:rFonts w:ascii="Times New Roman" w:hAnsi="Times New Roman"/>
            <w:sz w:val="16"/>
            <w:szCs w:val="16"/>
          </w:rPr>
          <w:t>2009 г</w:t>
        </w:r>
      </w:smartTag>
      <w:r w:rsidRPr="008D340C">
        <w:rPr>
          <w:rFonts w:ascii="Times New Roman" w:hAnsi="Times New Roman"/>
          <w:sz w:val="16"/>
          <w:szCs w:val="16"/>
        </w:rPr>
        <w:t xml:space="preserve">. № 624 </w:t>
      </w:r>
      <w:r w:rsidRPr="008D340C">
        <w:rPr>
          <w:rFonts w:ascii="Times New Roman" w:hAnsi="Times New Roman"/>
          <w:iCs/>
          <w:sz w:val="16"/>
          <w:szCs w:val="16"/>
        </w:rPr>
        <w:t xml:space="preserve">(зарегистрирован в Минюсте России 15 апреля </w:t>
      </w:r>
      <w:smartTag w:uri="urn:schemas-microsoft-com:office:smarttags" w:element="metricconverter">
        <w:smartTagPr>
          <w:attr w:name="ProductID" w:val="2010 г"/>
        </w:smartTagPr>
        <w:r w:rsidRPr="008D340C">
          <w:rPr>
            <w:rFonts w:ascii="Times New Roman" w:hAnsi="Times New Roman"/>
            <w:iCs/>
            <w:sz w:val="16"/>
            <w:szCs w:val="16"/>
          </w:rPr>
          <w:t>2010 г</w:t>
        </w:r>
      </w:smartTag>
      <w:r w:rsidRPr="008D340C">
        <w:rPr>
          <w:rFonts w:ascii="Times New Roman" w:hAnsi="Times New Roman"/>
          <w:iCs/>
          <w:sz w:val="16"/>
          <w:szCs w:val="16"/>
        </w:rPr>
        <w:t>., регистрационный № 16902).</w:t>
      </w:r>
      <w:proofErr w:type="gramEnd"/>
    </w:p>
    <w:p w:rsidR="003F76A8" w:rsidRPr="008D340C" w:rsidRDefault="003F76A8" w:rsidP="003F76A8">
      <w:pPr>
        <w:autoSpaceDE w:val="0"/>
        <w:autoSpaceDN w:val="0"/>
        <w:adjustRightInd w:val="0"/>
        <w:ind w:left="-540"/>
        <w:outlineLvl w:val="0"/>
        <w:rPr>
          <w:rFonts w:ascii="Times New Roman" w:hAnsi="Times New Roman"/>
          <w:iCs/>
          <w:sz w:val="16"/>
          <w:szCs w:val="16"/>
        </w:rPr>
      </w:pPr>
      <w:proofErr w:type="gramStart"/>
      <w:r w:rsidRPr="008D340C">
        <w:rPr>
          <w:rFonts w:ascii="Times New Roman" w:hAnsi="Times New Roman"/>
          <w:iCs/>
          <w:sz w:val="16"/>
          <w:szCs w:val="16"/>
          <w:vertAlign w:val="superscript"/>
        </w:rPr>
        <w:t xml:space="preserve">2  </w:t>
      </w:r>
      <w:r w:rsidRPr="008D340C">
        <w:rPr>
          <w:rFonts w:ascii="Times New Roman" w:hAnsi="Times New Roman"/>
          <w:iCs/>
          <w:sz w:val="16"/>
          <w:szCs w:val="16"/>
        </w:rPr>
        <w:t>Отметка ставится напротив соответствующего вида работ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а также уникальных объектах капитального строительства, в случае установления саморегулируемой организацией специальных требований к выдаче свидетельств о допуске к видам работ которые оказывают влияние на их безопасность.</w:t>
      </w:r>
      <w:proofErr w:type="gramEnd"/>
    </w:p>
    <w:p w:rsidR="003F76A8" w:rsidRPr="008D340C" w:rsidRDefault="003F76A8" w:rsidP="003F76A8">
      <w:pPr>
        <w:autoSpaceDE w:val="0"/>
        <w:autoSpaceDN w:val="0"/>
        <w:adjustRightInd w:val="0"/>
        <w:ind w:left="-540"/>
        <w:outlineLvl w:val="0"/>
        <w:rPr>
          <w:rFonts w:ascii="Times New Roman" w:hAnsi="Times New Roman"/>
          <w:sz w:val="16"/>
          <w:szCs w:val="16"/>
        </w:rPr>
      </w:pPr>
      <w:r w:rsidRPr="008D340C">
        <w:rPr>
          <w:rFonts w:ascii="Times New Roman" w:hAnsi="Times New Roman"/>
          <w:iCs/>
          <w:sz w:val="16"/>
          <w:szCs w:val="16"/>
          <w:vertAlign w:val="superscript"/>
        </w:rPr>
        <w:t>3</w:t>
      </w:r>
      <w:proofErr w:type="gramStart"/>
      <w:r w:rsidRPr="008D340C">
        <w:rPr>
          <w:rFonts w:ascii="Times New Roman" w:hAnsi="Times New Roman"/>
          <w:iCs/>
          <w:sz w:val="16"/>
          <w:szCs w:val="16"/>
          <w:vertAlign w:val="superscript"/>
        </w:rPr>
        <w:t xml:space="preserve">  </w:t>
      </w:r>
      <w:r w:rsidRPr="008D340C">
        <w:rPr>
          <w:rFonts w:ascii="Times New Roman" w:hAnsi="Times New Roman"/>
          <w:iCs/>
          <w:sz w:val="16"/>
          <w:szCs w:val="16"/>
        </w:rPr>
        <w:t xml:space="preserve"> З</w:t>
      </w:r>
      <w:proofErr w:type="gramEnd"/>
      <w:r w:rsidRPr="008D340C">
        <w:rPr>
          <w:rFonts w:ascii="Times New Roman" w:hAnsi="Times New Roman"/>
          <w:iCs/>
          <w:sz w:val="16"/>
          <w:szCs w:val="16"/>
        </w:rPr>
        <w:t xml:space="preserve">аполняется в случае допуска к определенному виду или видам работ по организации подготовки проектной документации или по организации строительства, реконструкции, капитального ремонта объектов капитального строительства. </w:t>
      </w:r>
    </w:p>
    <w:p w:rsidR="003F76A8" w:rsidRPr="00E013E2" w:rsidRDefault="003F76A8" w:rsidP="003F76A8">
      <w:pPr>
        <w:rPr>
          <w:rFonts w:eastAsia="Times New Roman"/>
          <w:sz w:val="16"/>
          <w:szCs w:val="16"/>
          <w:lang w:eastAsia="ru-RU"/>
        </w:rPr>
        <w:sectPr w:rsidR="003F76A8" w:rsidRPr="00E013E2" w:rsidSect="003F76A8">
          <w:footerReference w:type="default" r:id="rId12"/>
          <w:footerReference w:type="first" r:id="rId13"/>
          <w:pgSz w:w="11906" w:h="16838"/>
          <w:pgMar w:top="851" w:right="851" w:bottom="851" w:left="851" w:header="709" w:footer="709" w:gutter="567"/>
          <w:cols w:space="708"/>
          <w:docGrid w:linePitch="381"/>
        </w:sectPr>
      </w:pPr>
    </w:p>
    <w:p w:rsidR="003F76A8" w:rsidRPr="00E013E2" w:rsidRDefault="003F76A8" w:rsidP="003F76A8">
      <w:pPr>
        <w:pStyle w:val="af8"/>
        <w:tabs>
          <w:tab w:val="left" w:pos="6804"/>
        </w:tabs>
        <w:spacing w:before="0" w:after="0"/>
        <w:ind w:left="11057" w:hanging="709"/>
        <w:textAlignment w:val="top"/>
        <w:rPr>
          <w:b/>
          <w:bCs/>
          <w:sz w:val="20"/>
          <w:szCs w:val="20"/>
        </w:rPr>
      </w:pPr>
      <w:r w:rsidRPr="00E013E2">
        <w:rPr>
          <w:b/>
          <w:bCs/>
          <w:sz w:val="20"/>
          <w:szCs w:val="20"/>
        </w:rPr>
        <w:lastRenderedPageBreak/>
        <w:t>Приложение № 2</w:t>
      </w:r>
    </w:p>
    <w:p w:rsidR="003F76A8" w:rsidRPr="008D340C" w:rsidRDefault="003F76A8" w:rsidP="008D340C">
      <w:pPr>
        <w:spacing w:after="0"/>
        <w:ind w:left="10780" w:hanging="420"/>
        <w:rPr>
          <w:rFonts w:ascii="Times New Roman" w:hAnsi="Times New Roman"/>
          <w:sz w:val="20"/>
          <w:szCs w:val="20"/>
        </w:rPr>
      </w:pPr>
      <w:r w:rsidRPr="008D340C">
        <w:rPr>
          <w:rFonts w:ascii="Times New Roman" w:hAnsi="Times New Roman"/>
          <w:sz w:val="20"/>
          <w:szCs w:val="20"/>
        </w:rPr>
        <w:t xml:space="preserve">к Положению  о порядке ведении реестра членов </w:t>
      </w:r>
    </w:p>
    <w:p w:rsidR="003F76A8" w:rsidRPr="00E013E2" w:rsidRDefault="008D340C" w:rsidP="008D340C">
      <w:pPr>
        <w:pStyle w:val="af8"/>
        <w:tabs>
          <w:tab w:val="left" w:pos="6804"/>
        </w:tabs>
        <w:spacing w:before="0" w:after="0"/>
        <w:ind w:left="10360"/>
        <w:textAlignment w:val="top"/>
        <w:rPr>
          <w:b/>
          <w:sz w:val="20"/>
          <w:szCs w:val="20"/>
        </w:rPr>
      </w:pPr>
      <w:r>
        <w:rPr>
          <w:sz w:val="20"/>
          <w:szCs w:val="20"/>
        </w:rPr>
        <w:t>Ассоциации</w:t>
      </w:r>
      <w:r w:rsidR="003F76A8" w:rsidRPr="00E013E2">
        <w:rPr>
          <w:sz w:val="20"/>
          <w:szCs w:val="20"/>
        </w:rPr>
        <w:t xml:space="preserve"> </w:t>
      </w:r>
      <w:r w:rsidR="003F76A8">
        <w:rPr>
          <w:sz w:val="20"/>
          <w:szCs w:val="20"/>
        </w:rPr>
        <w:t>СРО АПДВ</w:t>
      </w:r>
    </w:p>
    <w:p w:rsidR="003F76A8" w:rsidRPr="00E013E2" w:rsidRDefault="003F76A8" w:rsidP="003F76A8">
      <w:pPr>
        <w:pStyle w:val="af8"/>
        <w:spacing w:before="0" w:after="0"/>
        <w:ind w:left="11057"/>
        <w:jc w:val="center"/>
        <w:textAlignment w:val="top"/>
        <w:rPr>
          <w:bCs/>
          <w:sz w:val="28"/>
          <w:szCs w:val="28"/>
        </w:rPr>
      </w:pPr>
    </w:p>
    <w:p w:rsidR="003F76A8" w:rsidRPr="00E013E2" w:rsidRDefault="003F76A8" w:rsidP="003F76A8">
      <w:pPr>
        <w:pStyle w:val="aff2"/>
        <w:jc w:val="right"/>
      </w:pPr>
    </w:p>
    <w:p w:rsidR="003F76A8" w:rsidRPr="00E013E2" w:rsidRDefault="003F76A8" w:rsidP="003F76A8">
      <w:pPr>
        <w:pStyle w:val="aff2"/>
        <w:jc w:val="center"/>
      </w:pPr>
      <w:r w:rsidRPr="00E013E2">
        <w:t>__________________________________________________________________________________________</w:t>
      </w:r>
    </w:p>
    <w:p w:rsidR="003F76A8" w:rsidRPr="00E013E2" w:rsidRDefault="003F76A8" w:rsidP="003F76A8">
      <w:pPr>
        <w:pStyle w:val="aff2"/>
        <w:jc w:val="center"/>
        <w:rPr>
          <w:sz w:val="16"/>
          <w:szCs w:val="16"/>
        </w:rPr>
      </w:pPr>
      <w:r w:rsidRPr="00E013E2">
        <w:rPr>
          <w:sz w:val="16"/>
          <w:szCs w:val="16"/>
        </w:rPr>
        <w:t>полное наименование саморегулируемой организации</w:t>
      </w:r>
    </w:p>
    <w:p w:rsidR="003F76A8" w:rsidRPr="00E013E2" w:rsidRDefault="003F76A8" w:rsidP="003F76A8">
      <w:pPr>
        <w:pStyle w:val="aff2"/>
        <w:jc w:val="center"/>
        <w:rPr>
          <w:sz w:val="18"/>
          <w:szCs w:val="18"/>
        </w:rPr>
      </w:pPr>
      <w:r w:rsidRPr="00E013E2">
        <w:rPr>
          <w:sz w:val="18"/>
          <w:szCs w:val="18"/>
        </w:rPr>
        <w:t>________________________________________________________________________________________________________</w:t>
      </w:r>
    </w:p>
    <w:p w:rsidR="003F76A8" w:rsidRPr="00E013E2" w:rsidRDefault="003F76A8" w:rsidP="003F76A8">
      <w:pPr>
        <w:pStyle w:val="aff2"/>
        <w:jc w:val="center"/>
        <w:rPr>
          <w:sz w:val="16"/>
          <w:szCs w:val="16"/>
        </w:rPr>
      </w:pPr>
      <w:r w:rsidRPr="00E013E2">
        <w:rPr>
          <w:sz w:val="16"/>
          <w:szCs w:val="16"/>
        </w:rPr>
        <w:t>юридический адрес саморегулируемой организации</w:t>
      </w:r>
    </w:p>
    <w:p w:rsidR="003F76A8" w:rsidRPr="00E013E2" w:rsidRDefault="003F76A8" w:rsidP="003F76A8">
      <w:pPr>
        <w:pStyle w:val="aff2"/>
        <w:jc w:val="center"/>
        <w:rPr>
          <w:sz w:val="16"/>
          <w:szCs w:val="16"/>
        </w:rPr>
      </w:pPr>
      <w:r w:rsidRPr="00E013E2">
        <w:rPr>
          <w:sz w:val="16"/>
          <w:szCs w:val="16"/>
        </w:rPr>
        <w:t>_______________________________________________________________________________</w:t>
      </w:r>
    </w:p>
    <w:p w:rsidR="003F76A8" w:rsidRPr="00E013E2" w:rsidRDefault="003F76A8" w:rsidP="003F76A8">
      <w:pPr>
        <w:pStyle w:val="aff2"/>
        <w:tabs>
          <w:tab w:val="center" w:pos="4677"/>
          <w:tab w:val="left" w:pos="8460"/>
        </w:tabs>
        <w:jc w:val="center"/>
        <w:rPr>
          <w:sz w:val="16"/>
          <w:szCs w:val="16"/>
        </w:rPr>
      </w:pPr>
      <w:r w:rsidRPr="00E013E2">
        <w:rPr>
          <w:sz w:val="16"/>
          <w:szCs w:val="16"/>
        </w:rPr>
        <w:t>регистрационный номер в государственном реестре саморегулируемых организаций</w:t>
      </w:r>
    </w:p>
    <w:p w:rsidR="003F76A8" w:rsidRPr="00E013E2" w:rsidRDefault="003F76A8" w:rsidP="003F76A8">
      <w:pPr>
        <w:pStyle w:val="aff2"/>
        <w:tabs>
          <w:tab w:val="center" w:pos="4677"/>
          <w:tab w:val="left" w:pos="8460"/>
        </w:tabs>
        <w:rPr>
          <w:sz w:val="16"/>
          <w:szCs w:val="16"/>
        </w:rPr>
      </w:pPr>
    </w:p>
    <w:p w:rsidR="003F76A8" w:rsidRPr="00E013E2" w:rsidRDefault="003F76A8" w:rsidP="003F76A8">
      <w:pPr>
        <w:pStyle w:val="aff2"/>
        <w:tabs>
          <w:tab w:val="center" w:pos="4677"/>
          <w:tab w:val="left" w:pos="8460"/>
        </w:tabs>
        <w:rPr>
          <w:sz w:val="16"/>
          <w:szCs w:val="16"/>
        </w:rPr>
      </w:pPr>
    </w:p>
    <w:p w:rsidR="003F76A8" w:rsidRPr="00E013E2" w:rsidRDefault="003F76A8" w:rsidP="003F76A8">
      <w:pPr>
        <w:pStyle w:val="aff2"/>
        <w:tabs>
          <w:tab w:val="center" w:pos="4677"/>
          <w:tab w:val="left" w:pos="8460"/>
        </w:tabs>
        <w:jc w:val="center"/>
        <w:rPr>
          <w:b/>
          <w:sz w:val="28"/>
          <w:szCs w:val="28"/>
        </w:rPr>
      </w:pPr>
      <w:r w:rsidRPr="00E013E2">
        <w:rPr>
          <w:b/>
          <w:sz w:val="28"/>
          <w:szCs w:val="28"/>
        </w:rPr>
        <w:t>Справка об истории свидетельства о допуске к определенному виду или видам работ,</w:t>
      </w:r>
    </w:p>
    <w:p w:rsidR="003F76A8" w:rsidRPr="00E013E2" w:rsidRDefault="003F76A8" w:rsidP="003F76A8">
      <w:pPr>
        <w:pStyle w:val="aff2"/>
        <w:tabs>
          <w:tab w:val="center" w:pos="4677"/>
          <w:tab w:val="left" w:pos="8460"/>
        </w:tabs>
        <w:jc w:val="center"/>
        <w:rPr>
          <w:b/>
          <w:sz w:val="28"/>
          <w:szCs w:val="28"/>
        </w:rPr>
      </w:pPr>
      <w:proofErr w:type="gramStart"/>
      <w:r w:rsidRPr="00E013E2">
        <w:rPr>
          <w:b/>
          <w:sz w:val="28"/>
          <w:szCs w:val="28"/>
        </w:rPr>
        <w:t>которые оказывают влияние на безопасность объектов капитального строительства</w:t>
      </w:r>
      <w:proofErr w:type="gramEnd"/>
    </w:p>
    <w:p w:rsidR="003F76A8" w:rsidRPr="00E013E2" w:rsidRDefault="003F76A8" w:rsidP="003F76A8">
      <w:pPr>
        <w:pStyle w:val="aff2"/>
        <w:tabs>
          <w:tab w:val="center" w:pos="4677"/>
          <w:tab w:val="left" w:pos="8460"/>
        </w:tabs>
        <w:jc w:val="center"/>
        <w:rPr>
          <w:b/>
          <w:sz w:val="28"/>
          <w:szCs w:val="28"/>
        </w:rPr>
      </w:pPr>
    </w:p>
    <w:p w:rsidR="003F76A8" w:rsidRPr="00E013E2" w:rsidRDefault="003F76A8" w:rsidP="003F76A8">
      <w:pPr>
        <w:pStyle w:val="aff2"/>
        <w:tabs>
          <w:tab w:val="center" w:pos="4677"/>
          <w:tab w:val="left" w:pos="8460"/>
        </w:tabs>
        <w:ind w:left="-142"/>
        <w:jc w:val="center"/>
        <w:rPr>
          <w:b/>
        </w:rPr>
      </w:pPr>
      <w:r w:rsidRPr="00E013E2">
        <w:rPr>
          <w:sz w:val="28"/>
          <w:szCs w:val="28"/>
        </w:rPr>
        <w:t>выданного</w:t>
      </w:r>
      <w:r w:rsidRPr="00E013E2">
        <w:t>_______________________________________________________________________________________________________________</w:t>
      </w:r>
    </w:p>
    <w:p w:rsidR="003F76A8" w:rsidRPr="00E013E2" w:rsidRDefault="003F76A8" w:rsidP="003F76A8">
      <w:pPr>
        <w:pStyle w:val="aff2"/>
        <w:jc w:val="center"/>
        <w:rPr>
          <w:sz w:val="18"/>
          <w:szCs w:val="18"/>
        </w:rPr>
      </w:pPr>
      <w:r w:rsidRPr="00E013E2">
        <w:rPr>
          <w:sz w:val="16"/>
          <w:szCs w:val="16"/>
        </w:rPr>
        <w:t xml:space="preserve">полное наименование юридического лица, </w:t>
      </w:r>
      <w:r w:rsidRPr="00E013E2">
        <w:rPr>
          <w:sz w:val="18"/>
          <w:szCs w:val="18"/>
        </w:rPr>
        <w:t>адрес (место нахождения), ИНН;</w:t>
      </w:r>
    </w:p>
    <w:p w:rsidR="003F76A8" w:rsidRPr="00E013E2" w:rsidRDefault="003F76A8" w:rsidP="003F76A8">
      <w:pPr>
        <w:pStyle w:val="aff2"/>
        <w:tabs>
          <w:tab w:val="center" w:pos="4677"/>
          <w:tab w:val="left" w:pos="8460"/>
        </w:tabs>
        <w:jc w:val="center"/>
        <w:rPr>
          <w:sz w:val="16"/>
          <w:szCs w:val="16"/>
        </w:rPr>
      </w:pPr>
      <w:r w:rsidRPr="00E013E2">
        <w:rPr>
          <w:sz w:val="16"/>
          <w:szCs w:val="16"/>
        </w:rPr>
        <w:t>______________________________________________________________________________________________________________________________________________________________________________________</w:t>
      </w:r>
    </w:p>
    <w:p w:rsidR="003F76A8" w:rsidRPr="00E013E2" w:rsidRDefault="003F76A8" w:rsidP="003F76A8">
      <w:pPr>
        <w:pStyle w:val="aff2"/>
        <w:tabs>
          <w:tab w:val="center" w:pos="4677"/>
          <w:tab w:val="left" w:pos="8460"/>
        </w:tabs>
        <w:jc w:val="center"/>
        <w:rPr>
          <w:sz w:val="18"/>
          <w:szCs w:val="18"/>
        </w:rPr>
      </w:pPr>
      <w:r w:rsidRPr="00E013E2">
        <w:rPr>
          <w:sz w:val="16"/>
          <w:szCs w:val="16"/>
        </w:rPr>
        <w:t>Ф</w:t>
      </w:r>
      <w:r>
        <w:rPr>
          <w:sz w:val="16"/>
          <w:szCs w:val="16"/>
        </w:rPr>
        <w:t>.</w:t>
      </w:r>
      <w:r w:rsidRPr="00E013E2">
        <w:rPr>
          <w:sz w:val="16"/>
          <w:szCs w:val="16"/>
        </w:rPr>
        <w:t>И</w:t>
      </w:r>
      <w:r>
        <w:rPr>
          <w:sz w:val="16"/>
          <w:szCs w:val="16"/>
        </w:rPr>
        <w:t>.</w:t>
      </w:r>
      <w:r w:rsidRPr="00E013E2">
        <w:rPr>
          <w:sz w:val="16"/>
          <w:szCs w:val="16"/>
        </w:rPr>
        <w:t>О</w:t>
      </w:r>
      <w:r>
        <w:rPr>
          <w:sz w:val="16"/>
          <w:szCs w:val="16"/>
        </w:rPr>
        <w:t>.</w:t>
      </w:r>
      <w:r w:rsidRPr="00E013E2">
        <w:rPr>
          <w:sz w:val="16"/>
          <w:szCs w:val="16"/>
        </w:rPr>
        <w:t xml:space="preserve"> индивидуального предпринимателя,</w:t>
      </w:r>
      <w:r w:rsidRPr="00E013E2">
        <w:rPr>
          <w:sz w:val="18"/>
          <w:szCs w:val="18"/>
        </w:rPr>
        <w:t xml:space="preserve"> ИНН, дата рождения, место жительства</w:t>
      </w:r>
    </w:p>
    <w:p w:rsidR="003F76A8" w:rsidRPr="00E013E2" w:rsidRDefault="003F76A8" w:rsidP="003F76A8">
      <w:pPr>
        <w:pStyle w:val="aff2"/>
        <w:tabs>
          <w:tab w:val="center" w:pos="4677"/>
          <w:tab w:val="left" w:pos="8460"/>
        </w:tabs>
        <w:jc w:val="cente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4253"/>
        <w:gridCol w:w="1984"/>
        <w:gridCol w:w="2268"/>
        <w:gridCol w:w="1985"/>
        <w:gridCol w:w="1842"/>
      </w:tblGrid>
      <w:tr w:rsidR="003F76A8" w:rsidRPr="00E013E2" w:rsidTr="003F76A8">
        <w:tc>
          <w:tcPr>
            <w:tcW w:w="675" w:type="dxa"/>
          </w:tcPr>
          <w:p w:rsidR="003F76A8" w:rsidRPr="00E013E2" w:rsidRDefault="003F76A8" w:rsidP="003F76A8">
            <w:pPr>
              <w:pStyle w:val="aff2"/>
              <w:tabs>
                <w:tab w:val="center" w:pos="4677"/>
                <w:tab w:val="left" w:pos="8460"/>
              </w:tabs>
              <w:jc w:val="center"/>
            </w:pPr>
            <w:r w:rsidRPr="00E013E2">
              <w:t xml:space="preserve">№ </w:t>
            </w:r>
            <w:proofErr w:type="gramStart"/>
            <w:r w:rsidRPr="00E013E2">
              <w:t>п</w:t>
            </w:r>
            <w:proofErr w:type="gramEnd"/>
            <w:r w:rsidRPr="00E013E2">
              <w:t>/п</w:t>
            </w:r>
          </w:p>
        </w:tc>
        <w:tc>
          <w:tcPr>
            <w:tcW w:w="1843" w:type="dxa"/>
          </w:tcPr>
          <w:p w:rsidR="003F76A8" w:rsidRPr="00E013E2" w:rsidRDefault="003F76A8" w:rsidP="003F76A8">
            <w:pPr>
              <w:pStyle w:val="aff2"/>
              <w:tabs>
                <w:tab w:val="center" w:pos="4677"/>
                <w:tab w:val="left" w:pos="8460"/>
              </w:tabs>
              <w:jc w:val="center"/>
            </w:pPr>
            <w:proofErr w:type="gramStart"/>
            <w:r w:rsidRPr="00E013E2">
              <w:t>Реквизиты свидетельства о допуске (номер,</w:t>
            </w:r>
            <w:proofErr w:type="gramEnd"/>
          </w:p>
          <w:p w:rsidR="003F76A8" w:rsidRPr="00E013E2" w:rsidRDefault="003F76A8" w:rsidP="003F76A8">
            <w:pPr>
              <w:pStyle w:val="aff2"/>
              <w:tabs>
                <w:tab w:val="center" w:pos="4677"/>
                <w:tab w:val="left" w:pos="8460"/>
              </w:tabs>
              <w:jc w:val="center"/>
            </w:pPr>
            <w:r w:rsidRPr="00E013E2">
              <w:t xml:space="preserve">дата выдачи) </w:t>
            </w:r>
          </w:p>
        </w:tc>
        <w:tc>
          <w:tcPr>
            <w:tcW w:w="4253" w:type="dxa"/>
          </w:tcPr>
          <w:p w:rsidR="003F76A8" w:rsidRPr="00E013E2" w:rsidRDefault="003F76A8" w:rsidP="003F76A8">
            <w:pPr>
              <w:pStyle w:val="aff2"/>
              <w:tabs>
                <w:tab w:val="center" w:pos="4677"/>
                <w:tab w:val="left" w:pos="8460"/>
              </w:tabs>
              <w:jc w:val="center"/>
            </w:pPr>
            <w:r w:rsidRPr="00E013E2">
              <w:t>Виды работ, которые оказывают влияние на безопасность объектов капитального строительства</w:t>
            </w:r>
          </w:p>
        </w:tc>
        <w:tc>
          <w:tcPr>
            <w:tcW w:w="1984" w:type="dxa"/>
          </w:tcPr>
          <w:p w:rsidR="003F76A8" w:rsidRPr="00E013E2" w:rsidRDefault="003F76A8" w:rsidP="003F76A8">
            <w:pPr>
              <w:pStyle w:val="aff2"/>
              <w:tabs>
                <w:tab w:val="center" w:pos="4677"/>
                <w:tab w:val="left" w:pos="8460"/>
              </w:tabs>
              <w:jc w:val="center"/>
            </w:pPr>
            <w:r w:rsidRPr="00E013E2">
              <w:t>Основание выдачи свидетельства о допуске</w:t>
            </w:r>
          </w:p>
        </w:tc>
        <w:tc>
          <w:tcPr>
            <w:tcW w:w="2268" w:type="dxa"/>
          </w:tcPr>
          <w:p w:rsidR="003F76A8" w:rsidRPr="00E013E2" w:rsidRDefault="003F76A8" w:rsidP="003F76A8">
            <w:pPr>
              <w:pStyle w:val="aff2"/>
              <w:tabs>
                <w:tab w:val="center" w:pos="4677"/>
                <w:tab w:val="left" w:pos="8460"/>
              </w:tabs>
              <w:jc w:val="center"/>
            </w:pPr>
            <w:r w:rsidRPr="00E013E2">
              <w:t>Основание приостановления свидетельства о допуске</w:t>
            </w:r>
          </w:p>
        </w:tc>
        <w:tc>
          <w:tcPr>
            <w:tcW w:w="1985" w:type="dxa"/>
          </w:tcPr>
          <w:p w:rsidR="003F76A8" w:rsidRPr="00E013E2" w:rsidRDefault="003F76A8" w:rsidP="003F76A8">
            <w:pPr>
              <w:pStyle w:val="aff2"/>
              <w:tabs>
                <w:tab w:val="center" w:pos="4677"/>
                <w:tab w:val="left" w:pos="8460"/>
              </w:tabs>
              <w:jc w:val="center"/>
            </w:pPr>
            <w:r w:rsidRPr="00E013E2">
              <w:t>Основание возобновления свидетельства о допуске</w:t>
            </w:r>
          </w:p>
        </w:tc>
        <w:tc>
          <w:tcPr>
            <w:tcW w:w="1842" w:type="dxa"/>
          </w:tcPr>
          <w:p w:rsidR="003F76A8" w:rsidRPr="00E013E2" w:rsidRDefault="003F76A8" w:rsidP="003F76A8">
            <w:pPr>
              <w:pStyle w:val="aff2"/>
              <w:tabs>
                <w:tab w:val="center" w:pos="4677"/>
                <w:tab w:val="left" w:pos="8460"/>
              </w:tabs>
              <w:jc w:val="center"/>
            </w:pPr>
            <w:r w:rsidRPr="00E013E2">
              <w:t>Основание прекращения действия свидетельства о допуске</w:t>
            </w:r>
          </w:p>
        </w:tc>
      </w:tr>
      <w:tr w:rsidR="003F76A8" w:rsidRPr="00E013E2" w:rsidTr="003F76A8">
        <w:tc>
          <w:tcPr>
            <w:tcW w:w="675" w:type="dxa"/>
          </w:tcPr>
          <w:p w:rsidR="003F76A8" w:rsidRPr="00E013E2" w:rsidRDefault="003F76A8" w:rsidP="003F76A8">
            <w:pPr>
              <w:pStyle w:val="aff2"/>
              <w:tabs>
                <w:tab w:val="center" w:pos="4677"/>
                <w:tab w:val="left" w:pos="8460"/>
              </w:tabs>
              <w:jc w:val="center"/>
            </w:pPr>
            <w:r w:rsidRPr="00E013E2">
              <w:t>1</w:t>
            </w:r>
          </w:p>
        </w:tc>
        <w:tc>
          <w:tcPr>
            <w:tcW w:w="1843" w:type="dxa"/>
          </w:tcPr>
          <w:p w:rsidR="003F76A8" w:rsidRPr="00E013E2" w:rsidRDefault="003F76A8" w:rsidP="003F76A8">
            <w:pPr>
              <w:pStyle w:val="aff2"/>
              <w:tabs>
                <w:tab w:val="center" w:pos="4677"/>
                <w:tab w:val="left" w:pos="8460"/>
              </w:tabs>
              <w:jc w:val="center"/>
            </w:pPr>
            <w:r w:rsidRPr="00E013E2">
              <w:t>2</w:t>
            </w:r>
          </w:p>
        </w:tc>
        <w:tc>
          <w:tcPr>
            <w:tcW w:w="4253" w:type="dxa"/>
          </w:tcPr>
          <w:p w:rsidR="003F76A8" w:rsidRPr="00E013E2" w:rsidRDefault="003F76A8" w:rsidP="003F76A8">
            <w:pPr>
              <w:pStyle w:val="aff2"/>
              <w:tabs>
                <w:tab w:val="center" w:pos="4677"/>
                <w:tab w:val="left" w:pos="8460"/>
              </w:tabs>
              <w:jc w:val="center"/>
            </w:pPr>
            <w:r w:rsidRPr="00E013E2">
              <w:t>3</w:t>
            </w:r>
          </w:p>
        </w:tc>
        <w:tc>
          <w:tcPr>
            <w:tcW w:w="1984" w:type="dxa"/>
          </w:tcPr>
          <w:p w:rsidR="003F76A8" w:rsidRPr="00E013E2" w:rsidRDefault="003F76A8" w:rsidP="003F76A8">
            <w:pPr>
              <w:pStyle w:val="aff2"/>
              <w:tabs>
                <w:tab w:val="center" w:pos="4677"/>
                <w:tab w:val="left" w:pos="8460"/>
              </w:tabs>
              <w:jc w:val="center"/>
            </w:pPr>
            <w:r w:rsidRPr="00E013E2">
              <w:t>4</w:t>
            </w:r>
          </w:p>
        </w:tc>
        <w:tc>
          <w:tcPr>
            <w:tcW w:w="2268" w:type="dxa"/>
          </w:tcPr>
          <w:p w:rsidR="003F76A8" w:rsidRPr="00E013E2" w:rsidRDefault="003F76A8" w:rsidP="003F76A8">
            <w:pPr>
              <w:pStyle w:val="aff2"/>
              <w:tabs>
                <w:tab w:val="center" w:pos="4677"/>
                <w:tab w:val="left" w:pos="8460"/>
              </w:tabs>
              <w:jc w:val="center"/>
            </w:pPr>
            <w:r w:rsidRPr="00E013E2">
              <w:t>5</w:t>
            </w:r>
          </w:p>
        </w:tc>
        <w:tc>
          <w:tcPr>
            <w:tcW w:w="1985" w:type="dxa"/>
          </w:tcPr>
          <w:p w:rsidR="003F76A8" w:rsidRPr="00E013E2" w:rsidRDefault="003F76A8" w:rsidP="003F76A8">
            <w:pPr>
              <w:pStyle w:val="aff2"/>
              <w:tabs>
                <w:tab w:val="center" w:pos="4677"/>
                <w:tab w:val="left" w:pos="8460"/>
              </w:tabs>
              <w:jc w:val="center"/>
            </w:pPr>
            <w:r w:rsidRPr="00E013E2">
              <w:t>6</w:t>
            </w:r>
          </w:p>
        </w:tc>
        <w:tc>
          <w:tcPr>
            <w:tcW w:w="1842" w:type="dxa"/>
          </w:tcPr>
          <w:p w:rsidR="003F76A8" w:rsidRPr="00E013E2" w:rsidRDefault="003F76A8" w:rsidP="003F76A8">
            <w:pPr>
              <w:pStyle w:val="aff2"/>
              <w:tabs>
                <w:tab w:val="center" w:pos="4677"/>
                <w:tab w:val="left" w:pos="8460"/>
              </w:tabs>
              <w:jc w:val="center"/>
            </w:pPr>
            <w:r w:rsidRPr="00E013E2">
              <w:t>7</w:t>
            </w:r>
          </w:p>
        </w:tc>
      </w:tr>
      <w:tr w:rsidR="003F76A8" w:rsidRPr="00E013E2" w:rsidTr="003F76A8">
        <w:tc>
          <w:tcPr>
            <w:tcW w:w="675" w:type="dxa"/>
          </w:tcPr>
          <w:p w:rsidR="003F76A8" w:rsidRPr="00E013E2" w:rsidRDefault="003F76A8" w:rsidP="003F76A8">
            <w:pPr>
              <w:pStyle w:val="aff2"/>
              <w:tabs>
                <w:tab w:val="center" w:pos="4677"/>
                <w:tab w:val="left" w:pos="8460"/>
              </w:tabs>
              <w:jc w:val="center"/>
            </w:pPr>
          </w:p>
        </w:tc>
        <w:tc>
          <w:tcPr>
            <w:tcW w:w="1843" w:type="dxa"/>
          </w:tcPr>
          <w:p w:rsidR="003F76A8" w:rsidRPr="00E013E2" w:rsidRDefault="003F76A8" w:rsidP="003F76A8">
            <w:pPr>
              <w:pStyle w:val="aff2"/>
              <w:tabs>
                <w:tab w:val="center" w:pos="4677"/>
                <w:tab w:val="left" w:pos="8460"/>
              </w:tabs>
              <w:jc w:val="center"/>
            </w:pPr>
          </w:p>
        </w:tc>
        <w:tc>
          <w:tcPr>
            <w:tcW w:w="4253" w:type="dxa"/>
          </w:tcPr>
          <w:p w:rsidR="003F76A8" w:rsidRPr="00E013E2" w:rsidRDefault="003F76A8" w:rsidP="003F76A8">
            <w:pPr>
              <w:pStyle w:val="aff2"/>
              <w:tabs>
                <w:tab w:val="center" w:pos="4677"/>
                <w:tab w:val="left" w:pos="8460"/>
              </w:tabs>
              <w:jc w:val="center"/>
            </w:pPr>
          </w:p>
        </w:tc>
        <w:tc>
          <w:tcPr>
            <w:tcW w:w="1984" w:type="dxa"/>
          </w:tcPr>
          <w:p w:rsidR="003F76A8" w:rsidRPr="00E013E2" w:rsidRDefault="003F76A8" w:rsidP="003F76A8">
            <w:pPr>
              <w:pStyle w:val="aff2"/>
              <w:tabs>
                <w:tab w:val="center" w:pos="4677"/>
                <w:tab w:val="left" w:pos="8460"/>
              </w:tabs>
              <w:jc w:val="center"/>
            </w:pPr>
          </w:p>
        </w:tc>
        <w:tc>
          <w:tcPr>
            <w:tcW w:w="2268" w:type="dxa"/>
          </w:tcPr>
          <w:p w:rsidR="003F76A8" w:rsidRPr="00E013E2" w:rsidRDefault="003F76A8" w:rsidP="003F76A8">
            <w:pPr>
              <w:pStyle w:val="aff2"/>
              <w:tabs>
                <w:tab w:val="center" w:pos="4677"/>
                <w:tab w:val="left" w:pos="8460"/>
              </w:tabs>
              <w:jc w:val="center"/>
            </w:pPr>
          </w:p>
        </w:tc>
        <w:tc>
          <w:tcPr>
            <w:tcW w:w="1985" w:type="dxa"/>
          </w:tcPr>
          <w:p w:rsidR="003F76A8" w:rsidRPr="00E013E2" w:rsidRDefault="003F76A8" w:rsidP="003F76A8">
            <w:pPr>
              <w:pStyle w:val="aff2"/>
              <w:tabs>
                <w:tab w:val="center" w:pos="4677"/>
                <w:tab w:val="left" w:pos="8460"/>
              </w:tabs>
              <w:jc w:val="center"/>
            </w:pPr>
          </w:p>
        </w:tc>
        <w:tc>
          <w:tcPr>
            <w:tcW w:w="1842" w:type="dxa"/>
          </w:tcPr>
          <w:p w:rsidR="003F76A8" w:rsidRPr="00E013E2" w:rsidRDefault="003F76A8" w:rsidP="003F76A8">
            <w:pPr>
              <w:pStyle w:val="aff2"/>
              <w:tabs>
                <w:tab w:val="center" w:pos="4677"/>
                <w:tab w:val="left" w:pos="8460"/>
              </w:tabs>
              <w:jc w:val="center"/>
            </w:pPr>
          </w:p>
        </w:tc>
      </w:tr>
    </w:tbl>
    <w:p w:rsidR="003F76A8" w:rsidRPr="00E013E2" w:rsidRDefault="003F76A8" w:rsidP="003F76A8">
      <w:pPr>
        <w:pStyle w:val="aff2"/>
        <w:tabs>
          <w:tab w:val="center" w:pos="4677"/>
          <w:tab w:val="left" w:pos="8460"/>
        </w:tabs>
      </w:pPr>
    </w:p>
    <w:p w:rsidR="003F76A8" w:rsidRPr="00E013E2" w:rsidRDefault="003F76A8" w:rsidP="003F76A8">
      <w:pPr>
        <w:pStyle w:val="aff2"/>
        <w:tabs>
          <w:tab w:val="center" w:pos="4677"/>
          <w:tab w:val="left" w:pos="8460"/>
        </w:tabs>
        <w:rPr>
          <w:sz w:val="28"/>
          <w:szCs w:val="28"/>
        </w:rPr>
      </w:pPr>
      <w:r w:rsidRPr="00E013E2">
        <w:rPr>
          <w:sz w:val="28"/>
          <w:szCs w:val="28"/>
        </w:rPr>
        <w:t>Справка выдана «___» _______________20___ г.</w:t>
      </w:r>
    </w:p>
    <w:p w:rsidR="003F76A8" w:rsidRPr="00E013E2" w:rsidRDefault="003F76A8" w:rsidP="003F76A8">
      <w:pPr>
        <w:rPr>
          <w:rFonts w:eastAsia="Times New Roman"/>
          <w:sz w:val="24"/>
          <w:szCs w:val="24"/>
          <w:lang w:eastAsia="ru-RU"/>
        </w:rPr>
      </w:pPr>
      <w:r w:rsidRPr="00E013E2">
        <w:rPr>
          <w:rFonts w:eastAsia="Times New Roman"/>
          <w:sz w:val="24"/>
          <w:szCs w:val="24"/>
          <w:lang w:eastAsia="ru-RU"/>
        </w:rPr>
        <w:t>_____________________                                                                    _______________                                                                _________________</w:t>
      </w:r>
    </w:p>
    <w:p w:rsidR="003F76A8" w:rsidRPr="008D340C" w:rsidRDefault="003F76A8" w:rsidP="003F76A8">
      <w:pPr>
        <w:rPr>
          <w:rFonts w:ascii="Times New Roman" w:eastAsia="Times New Roman" w:hAnsi="Times New Roman"/>
          <w:sz w:val="20"/>
          <w:szCs w:val="20"/>
          <w:lang w:eastAsia="ru-RU"/>
        </w:rPr>
      </w:pPr>
      <w:r w:rsidRPr="00E013E2">
        <w:rPr>
          <w:rFonts w:eastAsia="Times New Roman"/>
          <w:sz w:val="20"/>
          <w:szCs w:val="20"/>
          <w:lang w:eastAsia="ru-RU"/>
        </w:rPr>
        <w:t xml:space="preserve">                 </w:t>
      </w:r>
      <w:r w:rsidRPr="008D340C">
        <w:rPr>
          <w:rFonts w:ascii="Times New Roman" w:eastAsia="Times New Roman" w:hAnsi="Times New Roman"/>
          <w:sz w:val="20"/>
          <w:szCs w:val="20"/>
          <w:lang w:eastAsia="ru-RU"/>
        </w:rPr>
        <w:t xml:space="preserve">должность                                                                                             подпись                                                                                             инициалы, фамилия </w:t>
      </w:r>
    </w:p>
    <w:p w:rsidR="003F76A8" w:rsidRPr="008D340C" w:rsidRDefault="003F76A8" w:rsidP="003F76A8">
      <w:pPr>
        <w:rPr>
          <w:rFonts w:ascii="Times New Roman" w:eastAsia="Times New Roman" w:hAnsi="Times New Roman"/>
          <w:sz w:val="24"/>
          <w:szCs w:val="24"/>
          <w:lang w:eastAsia="ru-RU"/>
        </w:rPr>
      </w:pPr>
      <w:r w:rsidRPr="00E013E2">
        <w:rPr>
          <w:rFonts w:eastAsia="Times New Roman"/>
          <w:sz w:val="24"/>
          <w:szCs w:val="24"/>
          <w:lang w:eastAsia="ru-RU"/>
        </w:rPr>
        <w:t xml:space="preserve">                                                                                                                         </w:t>
      </w:r>
      <w:r w:rsidRPr="008D340C">
        <w:rPr>
          <w:rFonts w:ascii="Times New Roman" w:eastAsia="Times New Roman" w:hAnsi="Times New Roman"/>
          <w:sz w:val="24"/>
          <w:szCs w:val="24"/>
          <w:lang w:eastAsia="ru-RU"/>
        </w:rPr>
        <w:t>М.П.</w:t>
      </w:r>
    </w:p>
    <w:p w:rsidR="003F76A8" w:rsidRPr="00E013E2" w:rsidRDefault="003F76A8" w:rsidP="003F76A8">
      <w:pPr>
        <w:pStyle w:val="21"/>
        <w:spacing w:after="0" w:line="240" w:lineRule="auto"/>
        <w:jc w:val="both"/>
        <w:sectPr w:rsidR="003F76A8" w:rsidRPr="00E013E2" w:rsidSect="003F76A8">
          <w:pgSz w:w="16838" w:h="11906" w:orient="landscape"/>
          <w:pgMar w:top="1701" w:right="1134" w:bottom="850" w:left="1134" w:header="708" w:footer="708" w:gutter="0"/>
          <w:cols w:space="708"/>
          <w:docGrid w:linePitch="381"/>
        </w:sectPr>
      </w:pPr>
    </w:p>
    <w:p w:rsidR="003F76A8" w:rsidRPr="00E013E2" w:rsidRDefault="003F76A8" w:rsidP="003F76A8">
      <w:pPr>
        <w:pStyle w:val="af8"/>
        <w:spacing w:before="0" w:after="0"/>
        <w:ind w:left="5460"/>
        <w:textAlignment w:val="top"/>
        <w:rPr>
          <w:b/>
          <w:bCs/>
          <w:sz w:val="20"/>
          <w:szCs w:val="20"/>
        </w:rPr>
      </w:pPr>
      <w:r w:rsidRPr="00E013E2">
        <w:rPr>
          <w:b/>
          <w:bCs/>
          <w:sz w:val="20"/>
          <w:szCs w:val="20"/>
        </w:rPr>
        <w:lastRenderedPageBreak/>
        <w:t xml:space="preserve">Приложение № 3 </w:t>
      </w:r>
    </w:p>
    <w:p w:rsidR="003F76A8" w:rsidRPr="00E013E2" w:rsidRDefault="003F76A8" w:rsidP="003F76A8">
      <w:pPr>
        <w:pStyle w:val="af8"/>
        <w:spacing w:before="0" w:after="0"/>
        <w:ind w:left="5460"/>
        <w:textAlignment w:val="top"/>
        <w:rPr>
          <w:bCs/>
          <w:sz w:val="20"/>
          <w:szCs w:val="20"/>
        </w:rPr>
      </w:pPr>
      <w:r w:rsidRPr="00E013E2">
        <w:rPr>
          <w:bCs/>
          <w:sz w:val="20"/>
          <w:szCs w:val="20"/>
        </w:rPr>
        <w:t xml:space="preserve">к Положению о порядке ведения реестра членов </w:t>
      </w:r>
    </w:p>
    <w:p w:rsidR="003F76A8" w:rsidRPr="00E013E2" w:rsidRDefault="008A3784" w:rsidP="003F76A8">
      <w:pPr>
        <w:pStyle w:val="aff2"/>
        <w:ind w:left="5460"/>
      </w:pPr>
      <w:r>
        <w:rPr>
          <w:bCs/>
          <w:sz w:val="20"/>
          <w:szCs w:val="20"/>
        </w:rPr>
        <w:t>Ассоциации</w:t>
      </w:r>
      <w:r w:rsidR="003F76A8" w:rsidRPr="00E013E2">
        <w:rPr>
          <w:bCs/>
          <w:sz w:val="20"/>
          <w:szCs w:val="20"/>
        </w:rPr>
        <w:t xml:space="preserve">  </w:t>
      </w:r>
      <w:r w:rsidR="003F76A8">
        <w:rPr>
          <w:bCs/>
          <w:sz w:val="20"/>
          <w:szCs w:val="20"/>
        </w:rPr>
        <w:t>СРО АПДВ</w:t>
      </w:r>
    </w:p>
    <w:p w:rsidR="003F76A8" w:rsidRPr="00E013E2" w:rsidRDefault="003F76A8" w:rsidP="003F76A8">
      <w:pPr>
        <w:pStyle w:val="aff2"/>
        <w:tabs>
          <w:tab w:val="left" w:pos="7632"/>
        </w:tabs>
      </w:pPr>
      <w:r>
        <w:tab/>
      </w:r>
    </w:p>
    <w:p w:rsidR="003F76A8" w:rsidRPr="00E013E2" w:rsidRDefault="003F76A8" w:rsidP="003F76A8">
      <w:pPr>
        <w:pStyle w:val="aff2"/>
      </w:pPr>
    </w:p>
    <w:p w:rsidR="003F76A8" w:rsidRPr="00E013E2" w:rsidRDefault="003F76A8" w:rsidP="003F76A8">
      <w:pPr>
        <w:pStyle w:val="aff2"/>
      </w:pPr>
    </w:p>
    <w:p w:rsidR="003F76A8" w:rsidRPr="00E013E2" w:rsidRDefault="003F76A8" w:rsidP="003F76A8">
      <w:pPr>
        <w:pStyle w:val="aff2"/>
      </w:pPr>
    </w:p>
    <w:p w:rsidR="003F76A8" w:rsidRPr="00E013E2" w:rsidRDefault="003F76A8" w:rsidP="003F76A8">
      <w:pPr>
        <w:pStyle w:val="aff2"/>
      </w:pPr>
    </w:p>
    <w:p w:rsidR="003F76A8" w:rsidRPr="00E013E2" w:rsidRDefault="003F76A8" w:rsidP="003F76A8">
      <w:pPr>
        <w:pStyle w:val="aff2"/>
      </w:pPr>
    </w:p>
    <w:p w:rsidR="003F76A8" w:rsidRPr="00E013E2" w:rsidRDefault="003F76A8" w:rsidP="003F76A8">
      <w:pPr>
        <w:pStyle w:val="aff2"/>
      </w:pPr>
      <w:r w:rsidRPr="00E013E2">
        <w:t>_______________________________________________________</w:t>
      </w:r>
      <w:r>
        <w:t>_______________________</w:t>
      </w:r>
    </w:p>
    <w:p w:rsidR="003F76A8" w:rsidRPr="00E013E2" w:rsidRDefault="003F76A8" w:rsidP="003F76A8">
      <w:pPr>
        <w:pStyle w:val="aff2"/>
        <w:jc w:val="center"/>
        <w:rPr>
          <w:sz w:val="16"/>
          <w:szCs w:val="16"/>
        </w:rPr>
      </w:pPr>
      <w:r w:rsidRPr="00E013E2">
        <w:rPr>
          <w:sz w:val="16"/>
          <w:szCs w:val="16"/>
        </w:rPr>
        <w:t>полное наименование саморегулируемой организации</w:t>
      </w:r>
    </w:p>
    <w:p w:rsidR="003F76A8" w:rsidRPr="00E013E2" w:rsidRDefault="003F76A8" w:rsidP="003F76A8">
      <w:pPr>
        <w:pStyle w:val="aff2"/>
        <w:jc w:val="center"/>
        <w:rPr>
          <w:sz w:val="18"/>
          <w:szCs w:val="18"/>
        </w:rPr>
      </w:pPr>
      <w:r w:rsidRPr="00E013E2">
        <w:rPr>
          <w:sz w:val="18"/>
          <w:szCs w:val="18"/>
        </w:rPr>
        <w:t>________________________________________________________________________</w:t>
      </w:r>
      <w:r>
        <w:rPr>
          <w:sz w:val="18"/>
          <w:szCs w:val="18"/>
        </w:rPr>
        <w:t>________________________</w:t>
      </w:r>
    </w:p>
    <w:p w:rsidR="003F76A8" w:rsidRPr="00E013E2" w:rsidRDefault="003F76A8" w:rsidP="003F76A8">
      <w:pPr>
        <w:pStyle w:val="aff2"/>
        <w:jc w:val="center"/>
        <w:rPr>
          <w:sz w:val="16"/>
          <w:szCs w:val="16"/>
        </w:rPr>
      </w:pPr>
      <w:r w:rsidRPr="00E013E2">
        <w:rPr>
          <w:sz w:val="16"/>
          <w:szCs w:val="16"/>
        </w:rPr>
        <w:t>юридический адрес саморегулируемой организации</w:t>
      </w:r>
    </w:p>
    <w:p w:rsidR="003F76A8" w:rsidRPr="00E013E2" w:rsidRDefault="003F76A8" w:rsidP="003F76A8">
      <w:pPr>
        <w:pStyle w:val="aff2"/>
        <w:jc w:val="center"/>
        <w:rPr>
          <w:sz w:val="16"/>
          <w:szCs w:val="16"/>
        </w:rPr>
      </w:pPr>
      <w:r w:rsidRPr="00E013E2">
        <w:rPr>
          <w:sz w:val="16"/>
          <w:szCs w:val="16"/>
        </w:rPr>
        <w:t>_______________________________________________________________________________</w:t>
      </w:r>
    </w:p>
    <w:p w:rsidR="003F76A8" w:rsidRPr="00E013E2" w:rsidRDefault="003F76A8" w:rsidP="003F76A8">
      <w:pPr>
        <w:pStyle w:val="aff2"/>
        <w:tabs>
          <w:tab w:val="center" w:pos="4677"/>
          <w:tab w:val="left" w:pos="8460"/>
        </w:tabs>
        <w:rPr>
          <w:sz w:val="16"/>
          <w:szCs w:val="16"/>
        </w:rPr>
      </w:pPr>
      <w:r w:rsidRPr="00E013E2">
        <w:rPr>
          <w:sz w:val="16"/>
          <w:szCs w:val="16"/>
        </w:rPr>
        <w:tab/>
        <w:t>регистрационный номер в государственном реестре саморегулируемых организаций</w:t>
      </w:r>
    </w:p>
    <w:p w:rsidR="003F76A8" w:rsidRPr="00E013E2" w:rsidRDefault="003F76A8" w:rsidP="003F76A8">
      <w:pPr>
        <w:pStyle w:val="aff2"/>
        <w:jc w:val="center"/>
      </w:pPr>
    </w:p>
    <w:p w:rsidR="003F76A8" w:rsidRPr="00E013E2" w:rsidRDefault="003F76A8" w:rsidP="003F76A8">
      <w:pPr>
        <w:pStyle w:val="aff2"/>
        <w:jc w:val="center"/>
      </w:pPr>
    </w:p>
    <w:p w:rsidR="003F76A8" w:rsidRPr="00E013E2" w:rsidRDefault="003F76A8" w:rsidP="003F76A8">
      <w:pPr>
        <w:ind w:left="6372" w:firstLine="708"/>
        <w:jc w:val="center"/>
      </w:pPr>
    </w:p>
    <w:p w:rsidR="003F76A8" w:rsidRPr="00E013E2" w:rsidRDefault="003F76A8" w:rsidP="003F76A8">
      <w:pPr>
        <w:pStyle w:val="aff2"/>
        <w:jc w:val="center"/>
        <w:rPr>
          <w:b/>
          <w:sz w:val="32"/>
          <w:szCs w:val="32"/>
        </w:rPr>
      </w:pPr>
      <w:r w:rsidRPr="00E013E2">
        <w:rPr>
          <w:b/>
          <w:sz w:val="32"/>
          <w:szCs w:val="32"/>
        </w:rPr>
        <w:t>Уведомление</w:t>
      </w:r>
    </w:p>
    <w:p w:rsidR="003F76A8" w:rsidRPr="00E013E2" w:rsidRDefault="003F76A8" w:rsidP="003F76A8">
      <w:pPr>
        <w:pStyle w:val="aff2"/>
        <w:jc w:val="center"/>
        <w:rPr>
          <w:b/>
          <w:sz w:val="28"/>
          <w:szCs w:val="28"/>
        </w:rPr>
      </w:pPr>
      <w:r w:rsidRPr="00E013E2">
        <w:rPr>
          <w:b/>
          <w:sz w:val="28"/>
          <w:szCs w:val="28"/>
        </w:rPr>
        <w:t>об отсутствии запрашиваемых сведений</w:t>
      </w:r>
    </w:p>
    <w:p w:rsidR="003F76A8" w:rsidRPr="00E013E2" w:rsidRDefault="003F76A8" w:rsidP="003F76A8">
      <w:pPr>
        <w:pStyle w:val="aff2"/>
        <w:jc w:val="center"/>
        <w:rPr>
          <w:sz w:val="18"/>
          <w:szCs w:val="18"/>
        </w:rPr>
      </w:pPr>
      <w:r w:rsidRPr="00E013E2">
        <w:rPr>
          <w:b/>
          <w:sz w:val="28"/>
          <w:szCs w:val="28"/>
        </w:rPr>
        <w:t>в реестре членов саморегулируемой организации</w:t>
      </w:r>
    </w:p>
    <w:p w:rsidR="003F76A8" w:rsidRPr="00E013E2" w:rsidRDefault="003F76A8" w:rsidP="003F76A8">
      <w:pPr>
        <w:spacing w:line="360" w:lineRule="auto"/>
      </w:pPr>
    </w:p>
    <w:p w:rsidR="003F76A8" w:rsidRPr="00E013E2" w:rsidRDefault="003F76A8" w:rsidP="003F76A8">
      <w:pPr>
        <w:pStyle w:val="aff2"/>
        <w:jc w:val="both"/>
      </w:pPr>
      <w:r w:rsidRPr="00FE0F99">
        <w:t>По состоянию на дату предоставления информации настоящим уведомляется, что сведения о</w:t>
      </w:r>
      <w:r w:rsidRPr="00E013E2">
        <w:t xml:space="preserve"> _______________________________________________________________________</w:t>
      </w:r>
    </w:p>
    <w:p w:rsidR="003F76A8" w:rsidRPr="00E013E2" w:rsidRDefault="003F76A8" w:rsidP="003F76A8">
      <w:pPr>
        <w:pStyle w:val="aff2"/>
        <w:rPr>
          <w:sz w:val="18"/>
          <w:szCs w:val="18"/>
        </w:rPr>
      </w:pPr>
      <w:r w:rsidRPr="00E013E2">
        <w:rPr>
          <w:sz w:val="18"/>
          <w:szCs w:val="18"/>
        </w:rPr>
        <w:t xml:space="preserve">                                      </w:t>
      </w:r>
      <w:r>
        <w:rPr>
          <w:sz w:val="18"/>
          <w:szCs w:val="18"/>
        </w:rPr>
        <w:t xml:space="preserve">  </w:t>
      </w:r>
      <w:r w:rsidRPr="00E013E2">
        <w:rPr>
          <w:sz w:val="18"/>
          <w:szCs w:val="18"/>
        </w:rPr>
        <w:t xml:space="preserve"> полное наименование юридического лица, адрес (место нахождения), ИНН;  </w:t>
      </w:r>
    </w:p>
    <w:p w:rsidR="003F76A8" w:rsidRPr="00E013E2" w:rsidRDefault="003F76A8" w:rsidP="003F76A8">
      <w:pPr>
        <w:pStyle w:val="aff2"/>
        <w:rPr>
          <w:sz w:val="18"/>
          <w:szCs w:val="18"/>
        </w:rPr>
      </w:pPr>
      <w:r w:rsidRPr="00E013E2">
        <w:rPr>
          <w:sz w:val="18"/>
          <w:szCs w:val="18"/>
        </w:rPr>
        <w:t>___________________________________________________________________________________________________________</w:t>
      </w:r>
    </w:p>
    <w:p w:rsidR="003F76A8" w:rsidRPr="00E013E2" w:rsidRDefault="003F76A8" w:rsidP="003F76A8">
      <w:pPr>
        <w:pStyle w:val="aff2"/>
        <w:rPr>
          <w:sz w:val="18"/>
          <w:szCs w:val="18"/>
        </w:rPr>
      </w:pPr>
      <w:r w:rsidRPr="00E013E2">
        <w:rPr>
          <w:sz w:val="18"/>
          <w:szCs w:val="18"/>
        </w:rPr>
        <w:t xml:space="preserve">                       Ф</w:t>
      </w:r>
      <w:r>
        <w:rPr>
          <w:sz w:val="18"/>
          <w:szCs w:val="18"/>
        </w:rPr>
        <w:t>.</w:t>
      </w:r>
      <w:r w:rsidRPr="00E013E2">
        <w:rPr>
          <w:sz w:val="18"/>
          <w:szCs w:val="18"/>
        </w:rPr>
        <w:t>И</w:t>
      </w:r>
      <w:r>
        <w:rPr>
          <w:sz w:val="18"/>
          <w:szCs w:val="18"/>
        </w:rPr>
        <w:t>.</w:t>
      </w:r>
      <w:r w:rsidRPr="00E013E2">
        <w:rPr>
          <w:sz w:val="18"/>
          <w:szCs w:val="18"/>
        </w:rPr>
        <w:t>О</w:t>
      </w:r>
      <w:r>
        <w:rPr>
          <w:sz w:val="18"/>
          <w:szCs w:val="18"/>
        </w:rPr>
        <w:t>.</w:t>
      </w:r>
      <w:r w:rsidRPr="00E013E2">
        <w:rPr>
          <w:sz w:val="18"/>
          <w:szCs w:val="18"/>
        </w:rPr>
        <w:t xml:space="preserve"> индивидуального предпринимателя, ИНН, дата рождения, место жительства</w:t>
      </w:r>
    </w:p>
    <w:p w:rsidR="003F76A8" w:rsidRPr="00E013E2" w:rsidRDefault="003F76A8" w:rsidP="003F76A8">
      <w:pPr>
        <w:pStyle w:val="aff2"/>
        <w:rPr>
          <w:sz w:val="18"/>
          <w:szCs w:val="18"/>
        </w:rPr>
      </w:pPr>
    </w:p>
    <w:p w:rsidR="003F76A8" w:rsidRPr="00423713" w:rsidRDefault="003F76A8" w:rsidP="003F76A8">
      <w:pPr>
        <w:spacing w:line="360" w:lineRule="auto"/>
        <w:rPr>
          <w:rFonts w:ascii="Times New Roman" w:hAnsi="Times New Roman"/>
        </w:rPr>
      </w:pPr>
      <w:r w:rsidRPr="00423713">
        <w:rPr>
          <w:rFonts w:ascii="Times New Roman" w:hAnsi="Times New Roman"/>
          <w:sz w:val="24"/>
          <w:szCs w:val="24"/>
        </w:rPr>
        <w:t>отсутствуют в реестре саморегулируемой организации</w:t>
      </w:r>
      <w:r w:rsidRPr="00423713">
        <w:rPr>
          <w:rFonts w:ascii="Times New Roman" w:hAnsi="Times New Roman"/>
        </w:rPr>
        <w:t>.</w:t>
      </w:r>
    </w:p>
    <w:p w:rsidR="003F76A8" w:rsidRPr="00E013E2" w:rsidRDefault="003F76A8" w:rsidP="003F76A8"/>
    <w:p w:rsidR="003F76A8" w:rsidRPr="00423713" w:rsidRDefault="003F76A8" w:rsidP="003F76A8">
      <w:pPr>
        <w:rPr>
          <w:rFonts w:ascii="Times New Roman" w:hAnsi="Times New Roman"/>
        </w:rPr>
      </w:pPr>
      <w:r w:rsidRPr="00423713">
        <w:rPr>
          <w:rFonts w:ascii="Times New Roman" w:hAnsi="Times New Roman"/>
        </w:rPr>
        <w:t xml:space="preserve"> «___» _______________ 20__ г.</w:t>
      </w:r>
    </w:p>
    <w:p w:rsidR="003F76A8" w:rsidRPr="00423713" w:rsidRDefault="003F76A8" w:rsidP="003F76A8">
      <w:pPr>
        <w:rPr>
          <w:rFonts w:ascii="Times New Roman" w:hAnsi="Times New Roman"/>
        </w:rPr>
      </w:pPr>
    </w:p>
    <w:p w:rsidR="003F76A8" w:rsidRPr="00423713" w:rsidRDefault="003F76A8" w:rsidP="003F76A8">
      <w:pPr>
        <w:rPr>
          <w:rFonts w:ascii="Times New Roman" w:eastAsia="Times New Roman" w:hAnsi="Times New Roman"/>
          <w:sz w:val="24"/>
          <w:szCs w:val="24"/>
          <w:lang w:eastAsia="ru-RU"/>
        </w:rPr>
      </w:pPr>
      <w:r w:rsidRPr="00423713">
        <w:rPr>
          <w:rFonts w:ascii="Times New Roman" w:eastAsia="Times New Roman" w:hAnsi="Times New Roman"/>
          <w:sz w:val="24"/>
          <w:szCs w:val="24"/>
          <w:lang w:eastAsia="ru-RU"/>
        </w:rPr>
        <w:t>_____________________                      _______________                       ___________________</w:t>
      </w:r>
    </w:p>
    <w:p w:rsidR="003F76A8" w:rsidRPr="00423713" w:rsidRDefault="003F76A8" w:rsidP="003F76A8">
      <w:pPr>
        <w:rPr>
          <w:rFonts w:ascii="Times New Roman" w:eastAsia="Times New Roman" w:hAnsi="Times New Roman"/>
          <w:sz w:val="20"/>
          <w:szCs w:val="20"/>
          <w:lang w:eastAsia="ru-RU"/>
        </w:rPr>
      </w:pPr>
      <w:r w:rsidRPr="00423713">
        <w:rPr>
          <w:rFonts w:ascii="Times New Roman" w:eastAsia="Times New Roman" w:hAnsi="Times New Roman"/>
          <w:sz w:val="20"/>
          <w:szCs w:val="20"/>
          <w:lang w:eastAsia="ru-RU"/>
        </w:rPr>
        <w:t xml:space="preserve">     должность                                                 подпись                                                 инициалы, фамилия </w:t>
      </w:r>
    </w:p>
    <w:p w:rsidR="003F76A8" w:rsidRPr="00423713" w:rsidRDefault="003F76A8" w:rsidP="003F76A8">
      <w:pPr>
        <w:rPr>
          <w:rFonts w:ascii="Times New Roman" w:eastAsia="Times New Roman" w:hAnsi="Times New Roman"/>
          <w:sz w:val="20"/>
          <w:szCs w:val="20"/>
          <w:lang w:eastAsia="ru-RU"/>
        </w:rPr>
      </w:pPr>
    </w:p>
    <w:p w:rsidR="003F76A8" w:rsidRPr="00423713" w:rsidRDefault="003F76A8" w:rsidP="003F76A8">
      <w:pPr>
        <w:rPr>
          <w:rFonts w:ascii="Times New Roman" w:eastAsia="Times New Roman" w:hAnsi="Times New Roman"/>
          <w:sz w:val="20"/>
          <w:szCs w:val="20"/>
          <w:lang w:eastAsia="ru-RU"/>
        </w:rPr>
      </w:pPr>
    </w:p>
    <w:p w:rsidR="003F76A8" w:rsidRPr="00423713" w:rsidRDefault="003F76A8" w:rsidP="003F76A8">
      <w:pPr>
        <w:rPr>
          <w:rFonts w:ascii="Times New Roman" w:eastAsia="Times New Roman" w:hAnsi="Times New Roman"/>
          <w:sz w:val="24"/>
          <w:szCs w:val="24"/>
          <w:lang w:eastAsia="ru-RU"/>
        </w:rPr>
      </w:pPr>
      <w:r w:rsidRPr="00423713">
        <w:rPr>
          <w:rFonts w:ascii="Times New Roman" w:eastAsia="Times New Roman" w:hAnsi="Times New Roman"/>
          <w:sz w:val="24"/>
          <w:szCs w:val="24"/>
          <w:lang w:eastAsia="ru-RU"/>
        </w:rPr>
        <w:t xml:space="preserve">                                                       М.П.</w:t>
      </w:r>
    </w:p>
    <w:p w:rsidR="003F76A8" w:rsidRPr="00E013E2" w:rsidRDefault="003F76A8" w:rsidP="003F76A8"/>
    <w:p w:rsidR="003F76A8" w:rsidRPr="00E013E2" w:rsidRDefault="003F76A8" w:rsidP="003F76A8">
      <w:pPr>
        <w:jc w:val="right"/>
        <w:rPr>
          <w:b/>
        </w:rPr>
      </w:pPr>
    </w:p>
    <w:p w:rsidR="003F76A8" w:rsidRPr="00423713" w:rsidRDefault="003F76A8" w:rsidP="003F76A8">
      <w:pPr>
        <w:ind w:left="5600" w:hanging="280"/>
        <w:rPr>
          <w:rFonts w:ascii="Times New Roman" w:hAnsi="Times New Roman"/>
          <w:b/>
          <w:sz w:val="20"/>
          <w:szCs w:val="20"/>
        </w:rPr>
      </w:pPr>
      <w:r w:rsidRPr="00E013E2">
        <w:rPr>
          <w:b/>
        </w:rPr>
        <w:br w:type="page"/>
      </w:r>
      <w:r w:rsidRPr="00423713">
        <w:rPr>
          <w:rFonts w:ascii="Times New Roman" w:hAnsi="Times New Roman"/>
          <w:b/>
          <w:sz w:val="20"/>
          <w:szCs w:val="20"/>
        </w:rPr>
        <w:lastRenderedPageBreak/>
        <w:t>Приложение № 4</w:t>
      </w:r>
    </w:p>
    <w:p w:rsidR="003F76A8" w:rsidRPr="00423713" w:rsidRDefault="003F76A8" w:rsidP="00423713">
      <w:pPr>
        <w:pStyle w:val="af8"/>
        <w:spacing w:before="0" w:after="0"/>
        <w:ind w:left="5600" w:hanging="280"/>
        <w:textAlignment w:val="top"/>
        <w:rPr>
          <w:sz w:val="20"/>
          <w:szCs w:val="20"/>
        </w:rPr>
      </w:pPr>
      <w:r w:rsidRPr="00423713">
        <w:rPr>
          <w:bCs/>
          <w:sz w:val="20"/>
          <w:szCs w:val="20"/>
        </w:rPr>
        <w:t xml:space="preserve">к Положению о порядке ведения реестра членов </w:t>
      </w:r>
      <w:r w:rsidR="00423713">
        <w:rPr>
          <w:bCs/>
          <w:sz w:val="20"/>
          <w:szCs w:val="20"/>
        </w:rPr>
        <w:t>Ассоциации</w:t>
      </w:r>
      <w:r w:rsidRPr="00423713">
        <w:rPr>
          <w:bCs/>
          <w:sz w:val="20"/>
          <w:szCs w:val="20"/>
        </w:rPr>
        <w:t xml:space="preserve">  СРО АПДВ</w:t>
      </w:r>
    </w:p>
    <w:p w:rsidR="003F76A8" w:rsidRPr="00E013E2" w:rsidRDefault="003F76A8" w:rsidP="003F76A8">
      <w:pPr>
        <w:jc w:val="right"/>
        <w:rPr>
          <w:sz w:val="24"/>
          <w:szCs w:val="24"/>
        </w:rPr>
      </w:pPr>
    </w:p>
    <w:p w:rsidR="003F76A8" w:rsidRPr="00E013E2" w:rsidRDefault="003F76A8" w:rsidP="003F76A8">
      <w:pPr>
        <w:pStyle w:val="aff2"/>
        <w:jc w:val="center"/>
        <w:rPr>
          <w:b/>
          <w:sz w:val="28"/>
          <w:szCs w:val="28"/>
        </w:rPr>
      </w:pPr>
      <w:r w:rsidRPr="00E013E2">
        <w:rPr>
          <w:b/>
          <w:sz w:val="28"/>
          <w:szCs w:val="28"/>
        </w:rPr>
        <w:t>Журнал учета сведений,</w:t>
      </w:r>
    </w:p>
    <w:p w:rsidR="003F76A8" w:rsidRPr="00E013E2" w:rsidRDefault="003F76A8" w:rsidP="003F76A8">
      <w:pPr>
        <w:pStyle w:val="aff2"/>
        <w:jc w:val="center"/>
        <w:rPr>
          <w:b/>
          <w:sz w:val="28"/>
          <w:szCs w:val="28"/>
        </w:rPr>
      </w:pPr>
      <w:r w:rsidRPr="00E013E2">
        <w:rPr>
          <w:b/>
          <w:sz w:val="28"/>
          <w:szCs w:val="28"/>
        </w:rPr>
        <w:t>выданных из реестра членов саморегулируемой организации</w:t>
      </w:r>
    </w:p>
    <w:p w:rsidR="003F76A8" w:rsidRPr="00E013E2" w:rsidRDefault="003F76A8" w:rsidP="003F76A8">
      <w:pPr>
        <w:pStyle w:val="aff2"/>
        <w:jc w:val="center"/>
        <w:rPr>
          <w:b/>
          <w:sz w:val="28"/>
          <w:szCs w:val="28"/>
        </w:rPr>
      </w:pPr>
    </w:p>
    <w:p w:rsidR="003F76A8" w:rsidRPr="00E013E2" w:rsidRDefault="003F76A8" w:rsidP="003F76A8">
      <w:pPr>
        <w:pStyle w:val="aff2"/>
        <w:ind w:left="-142"/>
        <w:jc w:val="center"/>
        <w:rPr>
          <w:sz w:val="18"/>
          <w:szCs w:val="18"/>
        </w:rPr>
      </w:pPr>
    </w:p>
    <w:p w:rsidR="003F76A8" w:rsidRPr="00E013E2" w:rsidRDefault="003F76A8" w:rsidP="003F76A8">
      <w:pPr>
        <w:pStyle w:val="aff2"/>
        <w:ind w:left="-142"/>
        <w:jc w:val="center"/>
        <w:rPr>
          <w:sz w:val="18"/>
          <w:szCs w:val="18"/>
        </w:rPr>
      </w:pPr>
    </w:p>
    <w:p w:rsidR="003F76A8" w:rsidRPr="00E013E2" w:rsidRDefault="003F76A8" w:rsidP="003F76A8">
      <w:pPr>
        <w:pStyle w:val="aff2"/>
        <w:ind w:left="-142"/>
        <w:jc w:val="center"/>
        <w:rPr>
          <w:sz w:val="18"/>
          <w:szCs w:val="18"/>
        </w:rPr>
      </w:pPr>
    </w:p>
    <w:p w:rsidR="003F76A8" w:rsidRPr="00E013E2" w:rsidRDefault="003F76A8" w:rsidP="003F76A8">
      <w:pPr>
        <w:pStyle w:val="aff2"/>
        <w:ind w:left="-142"/>
        <w:jc w:val="center"/>
        <w:rPr>
          <w:i/>
          <w:sz w:val="18"/>
          <w:szCs w:val="18"/>
        </w:rPr>
      </w:pPr>
      <w:r w:rsidRPr="00E013E2">
        <w:rPr>
          <w:sz w:val="18"/>
          <w:szCs w:val="18"/>
        </w:rPr>
        <w:t>____________________________________________________________________________________________________________</w:t>
      </w:r>
    </w:p>
    <w:p w:rsidR="003F76A8" w:rsidRPr="00E013E2" w:rsidRDefault="003F76A8" w:rsidP="003F76A8">
      <w:pPr>
        <w:pStyle w:val="aff2"/>
        <w:jc w:val="center"/>
        <w:rPr>
          <w:sz w:val="18"/>
          <w:szCs w:val="18"/>
        </w:rPr>
      </w:pPr>
      <w:r w:rsidRPr="00E013E2">
        <w:rPr>
          <w:sz w:val="18"/>
          <w:szCs w:val="18"/>
        </w:rPr>
        <w:t>полное наименование саморегулируемой организации</w:t>
      </w:r>
    </w:p>
    <w:p w:rsidR="003F76A8" w:rsidRPr="00E013E2" w:rsidRDefault="003F76A8" w:rsidP="003F76A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202"/>
        <w:gridCol w:w="2451"/>
        <w:gridCol w:w="2274"/>
        <w:gridCol w:w="1559"/>
        <w:gridCol w:w="1701"/>
      </w:tblGrid>
      <w:tr w:rsidR="003F76A8" w:rsidRPr="00E013E2" w:rsidTr="003F76A8">
        <w:trPr>
          <w:trHeight w:val="1543"/>
        </w:trPr>
        <w:tc>
          <w:tcPr>
            <w:tcW w:w="560" w:type="dxa"/>
          </w:tcPr>
          <w:p w:rsidR="003F76A8" w:rsidRPr="00E013E2" w:rsidRDefault="003F76A8" w:rsidP="003F76A8">
            <w:pPr>
              <w:pStyle w:val="aff2"/>
              <w:jc w:val="center"/>
              <w:rPr>
                <w:b/>
              </w:rPr>
            </w:pPr>
            <w:r w:rsidRPr="00E013E2">
              <w:rPr>
                <w:b/>
              </w:rPr>
              <w:t>№</w:t>
            </w:r>
          </w:p>
          <w:p w:rsidR="003F76A8" w:rsidRPr="00E013E2" w:rsidRDefault="003F76A8" w:rsidP="003F76A8">
            <w:pPr>
              <w:pStyle w:val="aff2"/>
              <w:jc w:val="center"/>
              <w:rPr>
                <w:b/>
              </w:rPr>
            </w:pPr>
            <w:proofErr w:type="gramStart"/>
            <w:r w:rsidRPr="00E013E2">
              <w:rPr>
                <w:b/>
              </w:rPr>
              <w:t>п</w:t>
            </w:r>
            <w:proofErr w:type="gramEnd"/>
            <w:r w:rsidRPr="00E013E2">
              <w:rPr>
                <w:b/>
              </w:rPr>
              <w:t>/п</w:t>
            </w:r>
          </w:p>
        </w:tc>
        <w:tc>
          <w:tcPr>
            <w:tcW w:w="1202" w:type="dxa"/>
          </w:tcPr>
          <w:p w:rsidR="003F76A8" w:rsidRPr="00E013E2" w:rsidRDefault="003F76A8" w:rsidP="003F76A8">
            <w:pPr>
              <w:pStyle w:val="aff2"/>
              <w:jc w:val="center"/>
              <w:rPr>
                <w:b/>
              </w:rPr>
            </w:pPr>
            <w:r w:rsidRPr="00E013E2">
              <w:rPr>
                <w:b/>
              </w:rPr>
              <w:t>Дата</w:t>
            </w:r>
          </w:p>
          <w:p w:rsidR="003F76A8" w:rsidRPr="00E013E2" w:rsidRDefault="003F76A8" w:rsidP="003F76A8">
            <w:pPr>
              <w:pStyle w:val="aff2"/>
              <w:jc w:val="center"/>
              <w:rPr>
                <w:b/>
              </w:rPr>
            </w:pPr>
            <w:r w:rsidRPr="00E013E2">
              <w:rPr>
                <w:b/>
              </w:rPr>
              <w:t>выдачи сведений</w:t>
            </w:r>
          </w:p>
        </w:tc>
        <w:tc>
          <w:tcPr>
            <w:tcW w:w="2451" w:type="dxa"/>
          </w:tcPr>
          <w:p w:rsidR="003F76A8" w:rsidRPr="00E013E2" w:rsidRDefault="003F76A8" w:rsidP="003F76A8">
            <w:pPr>
              <w:pStyle w:val="aff2"/>
              <w:jc w:val="center"/>
              <w:rPr>
                <w:b/>
              </w:rPr>
            </w:pPr>
            <w:r w:rsidRPr="00E013E2">
              <w:rPr>
                <w:b/>
              </w:rPr>
              <w:t xml:space="preserve">Форма выдачи сведений </w:t>
            </w:r>
          </w:p>
          <w:p w:rsidR="003F76A8" w:rsidRPr="00E013E2" w:rsidRDefault="003F76A8" w:rsidP="003F76A8">
            <w:pPr>
              <w:pStyle w:val="aff2"/>
              <w:jc w:val="center"/>
              <w:rPr>
                <w:b/>
              </w:rPr>
            </w:pPr>
            <w:r w:rsidRPr="00E013E2">
              <w:rPr>
                <w:b/>
              </w:rPr>
              <w:t>(выписка, справка, уведомление)</w:t>
            </w:r>
          </w:p>
        </w:tc>
        <w:tc>
          <w:tcPr>
            <w:tcW w:w="2274" w:type="dxa"/>
          </w:tcPr>
          <w:p w:rsidR="003F76A8" w:rsidRPr="00E013E2" w:rsidRDefault="003F76A8" w:rsidP="003F76A8">
            <w:pPr>
              <w:pStyle w:val="aff2"/>
              <w:jc w:val="center"/>
              <w:rPr>
                <w:b/>
              </w:rPr>
            </w:pPr>
            <w:r w:rsidRPr="00E013E2">
              <w:rPr>
                <w:b/>
              </w:rPr>
              <w:t xml:space="preserve">Лицо, </w:t>
            </w:r>
          </w:p>
          <w:p w:rsidR="003F76A8" w:rsidRPr="00E013E2" w:rsidRDefault="003F76A8" w:rsidP="003F76A8">
            <w:pPr>
              <w:pStyle w:val="aff2"/>
              <w:jc w:val="center"/>
              <w:rPr>
                <w:b/>
              </w:rPr>
            </w:pPr>
            <w:r w:rsidRPr="00E013E2">
              <w:rPr>
                <w:b/>
              </w:rPr>
              <w:t xml:space="preserve">в </w:t>
            </w:r>
            <w:proofErr w:type="gramStart"/>
            <w:r w:rsidRPr="00E013E2">
              <w:rPr>
                <w:b/>
              </w:rPr>
              <w:t>отношении</w:t>
            </w:r>
            <w:proofErr w:type="gramEnd"/>
            <w:r w:rsidRPr="00E013E2">
              <w:rPr>
                <w:b/>
              </w:rPr>
              <w:t xml:space="preserve"> которого выдаются сведения</w:t>
            </w:r>
          </w:p>
        </w:tc>
        <w:tc>
          <w:tcPr>
            <w:tcW w:w="1559" w:type="dxa"/>
          </w:tcPr>
          <w:p w:rsidR="003F76A8" w:rsidRPr="00E013E2" w:rsidRDefault="003F76A8" w:rsidP="003F76A8">
            <w:pPr>
              <w:pStyle w:val="aff2"/>
              <w:jc w:val="center"/>
              <w:rPr>
                <w:b/>
              </w:rPr>
            </w:pPr>
            <w:r w:rsidRPr="00E013E2">
              <w:rPr>
                <w:b/>
              </w:rPr>
              <w:t>Получатель сведений</w:t>
            </w:r>
          </w:p>
        </w:tc>
        <w:tc>
          <w:tcPr>
            <w:tcW w:w="1701" w:type="dxa"/>
          </w:tcPr>
          <w:p w:rsidR="003F76A8" w:rsidRPr="00E013E2" w:rsidRDefault="003F76A8" w:rsidP="003F76A8">
            <w:pPr>
              <w:pStyle w:val="aff2"/>
              <w:jc w:val="center"/>
              <w:rPr>
                <w:b/>
              </w:rPr>
            </w:pPr>
            <w:r w:rsidRPr="00E013E2">
              <w:rPr>
                <w:b/>
              </w:rPr>
              <w:t xml:space="preserve">Расписка </w:t>
            </w:r>
            <w:proofErr w:type="gramStart"/>
            <w:r w:rsidRPr="00E013E2">
              <w:rPr>
                <w:b/>
              </w:rPr>
              <w:t>в</w:t>
            </w:r>
            <w:proofErr w:type="gramEnd"/>
          </w:p>
          <w:p w:rsidR="003F76A8" w:rsidRPr="00E013E2" w:rsidRDefault="003F76A8" w:rsidP="003F76A8">
            <w:pPr>
              <w:pStyle w:val="aff2"/>
              <w:jc w:val="center"/>
              <w:rPr>
                <w:b/>
              </w:rPr>
            </w:pPr>
            <w:proofErr w:type="gramStart"/>
            <w:r w:rsidRPr="00E013E2">
              <w:rPr>
                <w:b/>
              </w:rPr>
              <w:t>получении</w:t>
            </w:r>
            <w:proofErr w:type="gramEnd"/>
          </w:p>
          <w:p w:rsidR="003F76A8" w:rsidRPr="00E013E2" w:rsidRDefault="003F76A8" w:rsidP="003F76A8">
            <w:pPr>
              <w:pStyle w:val="aff2"/>
              <w:jc w:val="center"/>
              <w:rPr>
                <w:b/>
              </w:rPr>
            </w:pPr>
            <w:r w:rsidRPr="00E013E2">
              <w:rPr>
                <w:b/>
              </w:rPr>
              <w:t>либо номер почтового отправления</w:t>
            </w:r>
          </w:p>
        </w:tc>
      </w:tr>
      <w:tr w:rsidR="003F76A8" w:rsidRPr="000A238B" w:rsidTr="008A3784">
        <w:trPr>
          <w:trHeight w:val="354"/>
        </w:trPr>
        <w:tc>
          <w:tcPr>
            <w:tcW w:w="560" w:type="dxa"/>
          </w:tcPr>
          <w:p w:rsidR="003F76A8" w:rsidRPr="008A3784" w:rsidRDefault="008A3784" w:rsidP="008A3784">
            <w:pPr>
              <w:jc w:val="center"/>
              <w:rPr>
                <w:rFonts w:ascii="Times New Roman" w:hAnsi="Times New Roman"/>
                <w:b/>
                <w:sz w:val="20"/>
                <w:szCs w:val="20"/>
              </w:rPr>
            </w:pPr>
            <w:r w:rsidRPr="008A3784">
              <w:rPr>
                <w:rFonts w:ascii="Times New Roman" w:hAnsi="Times New Roman"/>
                <w:b/>
                <w:sz w:val="20"/>
                <w:szCs w:val="20"/>
              </w:rPr>
              <w:t>1</w:t>
            </w:r>
          </w:p>
        </w:tc>
        <w:tc>
          <w:tcPr>
            <w:tcW w:w="1202" w:type="dxa"/>
          </w:tcPr>
          <w:p w:rsidR="003F76A8" w:rsidRPr="008A3784" w:rsidRDefault="008A3784" w:rsidP="008A3784">
            <w:pPr>
              <w:jc w:val="center"/>
              <w:rPr>
                <w:rFonts w:ascii="Times New Roman" w:hAnsi="Times New Roman"/>
                <w:b/>
                <w:sz w:val="20"/>
                <w:szCs w:val="20"/>
              </w:rPr>
            </w:pPr>
            <w:r w:rsidRPr="008A3784">
              <w:rPr>
                <w:rFonts w:ascii="Times New Roman" w:hAnsi="Times New Roman"/>
                <w:b/>
                <w:sz w:val="20"/>
                <w:szCs w:val="20"/>
              </w:rPr>
              <w:t>2</w:t>
            </w:r>
          </w:p>
        </w:tc>
        <w:tc>
          <w:tcPr>
            <w:tcW w:w="2451" w:type="dxa"/>
          </w:tcPr>
          <w:p w:rsidR="003F76A8" w:rsidRPr="008A3784" w:rsidRDefault="008A3784" w:rsidP="008A3784">
            <w:pPr>
              <w:jc w:val="center"/>
              <w:rPr>
                <w:rFonts w:ascii="Times New Roman" w:hAnsi="Times New Roman"/>
                <w:b/>
                <w:sz w:val="20"/>
                <w:szCs w:val="20"/>
              </w:rPr>
            </w:pPr>
            <w:r>
              <w:rPr>
                <w:rFonts w:ascii="Times New Roman" w:hAnsi="Times New Roman"/>
                <w:b/>
                <w:sz w:val="20"/>
                <w:szCs w:val="20"/>
              </w:rPr>
              <w:t>3</w:t>
            </w:r>
          </w:p>
        </w:tc>
        <w:tc>
          <w:tcPr>
            <w:tcW w:w="2274" w:type="dxa"/>
          </w:tcPr>
          <w:p w:rsidR="003F76A8" w:rsidRPr="008A3784" w:rsidRDefault="008A3784" w:rsidP="008A3784">
            <w:pPr>
              <w:jc w:val="center"/>
              <w:rPr>
                <w:rFonts w:ascii="Times New Roman" w:hAnsi="Times New Roman"/>
                <w:b/>
                <w:sz w:val="20"/>
                <w:szCs w:val="20"/>
              </w:rPr>
            </w:pPr>
            <w:r>
              <w:rPr>
                <w:rFonts w:ascii="Times New Roman" w:hAnsi="Times New Roman"/>
                <w:b/>
                <w:sz w:val="20"/>
                <w:szCs w:val="20"/>
              </w:rPr>
              <w:t>4</w:t>
            </w:r>
          </w:p>
        </w:tc>
        <w:tc>
          <w:tcPr>
            <w:tcW w:w="1559" w:type="dxa"/>
          </w:tcPr>
          <w:p w:rsidR="003F76A8" w:rsidRPr="008A3784" w:rsidRDefault="008A3784" w:rsidP="008A3784">
            <w:pPr>
              <w:jc w:val="center"/>
              <w:rPr>
                <w:rFonts w:ascii="Times New Roman" w:hAnsi="Times New Roman"/>
                <w:b/>
                <w:sz w:val="20"/>
                <w:szCs w:val="20"/>
              </w:rPr>
            </w:pPr>
            <w:r>
              <w:rPr>
                <w:rFonts w:ascii="Times New Roman" w:hAnsi="Times New Roman"/>
                <w:b/>
                <w:sz w:val="20"/>
                <w:szCs w:val="20"/>
              </w:rPr>
              <w:t>5</w:t>
            </w:r>
          </w:p>
        </w:tc>
        <w:tc>
          <w:tcPr>
            <w:tcW w:w="1701" w:type="dxa"/>
          </w:tcPr>
          <w:p w:rsidR="003F76A8" w:rsidRPr="008A3784" w:rsidRDefault="008A3784" w:rsidP="008A3784">
            <w:pPr>
              <w:jc w:val="center"/>
              <w:rPr>
                <w:rFonts w:ascii="Times New Roman" w:hAnsi="Times New Roman"/>
                <w:b/>
                <w:sz w:val="20"/>
                <w:szCs w:val="20"/>
              </w:rPr>
            </w:pPr>
            <w:r>
              <w:rPr>
                <w:rFonts w:ascii="Times New Roman" w:hAnsi="Times New Roman"/>
                <w:b/>
                <w:sz w:val="20"/>
                <w:szCs w:val="20"/>
              </w:rPr>
              <w:t>6</w:t>
            </w:r>
          </w:p>
        </w:tc>
      </w:tr>
      <w:tr w:rsidR="003F76A8" w:rsidRPr="00E013E2" w:rsidTr="003F76A8">
        <w:tc>
          <w:tcPr>
            <w:tcW w:w="560" w:type="dxa"/>
          </w:tcPr>
          <w:p w:rsidR="003F76A8" w:rsidRPr="00E013E2" w:rsidRDefault="003F76A8" w:rsidP="003F76A8">
            <w:pPr>
              <w:jc w:val="center"/>
              <w:rPr>
                <w:b/>
              </w:rPr>
            </w:pPr>
          </w:p>
        </w:tc>
        <w:tc>
          <w:tcPr>
            <w:tcW w:w="1202" w:type="dxa"/>
          </w:tcPr>
          <w:p w:rsidR="003F76A8" w:rsidRDefault="003F76A8" w:rsidP="003F76A8">
            <w:pPr>
              <w:jc w:val="center"/>
              <w:rPr>
                <w:b/>
              </w:rPr>
            </w:pPr>
          </w:p>
          <w:p w:rsidR="003F76A8" w:rsidRPr="00E013E2" w:rsidRDefault="003F76A8" w:rsidP="003F76A8">
            <w:pPr>
              <w:jc w:val="center"/>
              <w:rPr>
                <w:b/>
              </w:rPr>
            </w:pPr>
          </w:p>
        </w:tc>
        <w:tc>
          <w:tcPr>
            <w:tcW w:w="2451" w:type="dxa"/>
          </w:tcPr>
          <w:p w:rsidR="003F76A8" w:rsidRPr="00E013E2" w:rsidRDefault="003F76A8" w:rsidP="003F76A8">
            <w:pPr>
              <w:jc w:val="center"/>
              <w:rPr>
                <w:b/>
              </w:rPr>
            </w:pPr>
          </w:p>
        </w:tc>
        <w:tc>
          <w:tcPr>
            <w:tcW w:w="2274" w:type="dxa"/>
          </w:tcPr>
          <w:p w:rsidR="003F76A8" w:rsidRPr="00E013E2" w:rsidRDefault="003F76A8" w:rsidP="003F76A8">
            <w:pPr>
              <w:jc w:val="center"/>
              <w:rPr>
                <w:b/>
              </w:rPr>
            </w:pPr>
          </w:p>
        </w:tc>
        <w:tc>
          <w:tcPr>
            <w:tcW w:w="1559" w:type="dxa"/>
          </w:tcPr>
          <w:p w:rsidR="003F76A8" w:rsidRPr="00E013E2" w:rsidRDefault="003F76A8" w:rsidP="003F76A8">
            <w:pPr>
              <w:jc w:val="center"/>
              <w:rPr>
                <w:b/>
              </w:rPr>
            </w:pPr>
          </w:p>
        </w:tc>
        <w:tc>
          <w:tcPr>
            <w:tcW w:w="1701" w:type="dxa"/>
          </w:tcPr>
          <w:p w:rsidR="003F76A8" w:rsidRPr="00E013E2" w:rsidRDefault="003F76A8" w:rsidP="003F76A8">
            <w:pPr>
              <w:jc w:val="center"/>
              <w:rPr>
                <w:b/>
              </w:rPr>
            </w:pPr>
          </w:p>
        </w:tc>
      </w:tr>
    </w:tbl>
    <w:p w:rsidR="003F76A8" w:rsidRPr="00E013E2" w:rsidRDefault="003F76A8" w:rsidP="003F76A8">
      <w:pPr>
        <w:rPr>
          <w:b/>
        </w:rPr>
      </w:pPr>
    </w:p>
    <w:p w:rsidR="003F76A8" w:rsidRPr="00E013E2" w:rsidRDefault="003F76A8" w:rsidP="003F76A8">
      <w:pPr>
        <w:rPr>
          <w:b/>
        </w:rPr>
      </w:pPr>
    </w:p>
    <w:p w:rsidR="003F76A8" w:rsidRPr="00E013E2" w:rsidRDefault="003F76A8" w:rsidP="003F76A8">
      <w:pPr>
        <w:rPr>
          <w:sz w:val="24"/>
          <w:szCs w:val="24"/>
        </w:rPr>
      </w:pPr>
    </w:p>
    <w:p w:rsidR="003F76A8" w:rsidRPr="00E013E2" w:rsidRDefault="003F76A8" w:rsidP="003F76A8">
      <w:pPr>
        <w:rPr>
          <w:sz w:val="24"/>
          <w:szCs w:val="24"/>
        </w:rPr>
      </w:pPr>
    </w:p>
    <w:p w:rsidR="003F76A8" w:rsidRPr="008A3784" w:rsidRDefault="003F76A8" w:rsidP="003F76A8">
      <w:pPr>
        <w:rPr>
          <w:rFonts w:ascii="Times New Roman" w:hAnsi="Times New Roman"/>
          <w:sz w:val="24"/>
          <w:szCs w:val="24"/>
        </w:rPr>
      </w:pPr>
      <w:r w:rsidRPr="008A3784">
        <w:rPr>
          <w:rFonts w:ascii="Times New Roman" w:hAnsi="Times New Roman"/>
          <w:sz w:val="24"/>
          <w:szCs w:val="24"/>
        </w:rPr>
        <w:t>В журнале пронумеровано и прошнуровано _______________ страниц.</w:t>
      </w:r>
    </w:p>
    <w:p w:rsidR="003F76A8" w:rsidRPr="008A3784" w:rsidRDefault="003F76A8" w:rsidP="003F76A8">
      <w:pPr>
        <w:rPr>
          <w:rFonts w:ascii="Times New Roman" w:hAnsi="Times New Roman"/>
          <w:sz w:val="24"/>
          <w:szCs w:val="24"/>
        </w:rPr>
      </w:pPr>
    </w:p>
    <w:p w:rsidR="003F76A8" w:rsidRPr="008A3784" w:rsidRDefault="003F76A8" w:rsidP="003F76A8">
      <w:pPr>
        <w:rPr>
          <w:rFonts w:ascii="Times New Roman" w:hAnsi="Times New Roman"/>
          <w:sz w:val="24"/>
          <w:szCs w:val="24"/>
        </w:rPr>
      </w:pPr>
    </w:p>
    <w:p w:rsidR="003F76A8" w:rsidRPr="008A3784" w:rsidRDefault="003F76A8" w:rsidP="003F76A8">
      <w:pPr>
        <w:rPr>
          <w:rFonts w:ascii="Times New Roman" w:eastAsia="Times New Roman" w:hAnsi="Times New Roman"/>
          <w:sz w:val="24"/>
          <w:szCs w:val="24"/>
          <w:lang w:eastAsia="ru-RU"/>
        </w:rPr>
      </w:pPr>
      <w:r w:rsidRPr="008A3784">
        <w:rPr>
          <w:rFonts w:ascii="Times New Roman" w:eastAsia="Times New Roman" w:hAnsi="Times New Roman"/>
          <w:sz w:val="24"/>
          <w:szCs w:val="24"/>
          <w:lang w:eastAsia="ru-RU"/>
        </w:rPr>
        <w:t>_____________________                           _______________                            ________________</w:t>
      </w:r>
    </w:p>
    <w:p w:rsidR="003F76A8" w:rsidRPr="008A3784" w:rsidRDefault="003F76A8" w:rsidP="003F76A8">
      <w:pPr>
        <w:rPr>
          <w:rFonts w:ascii="Times New Roman" w:eastAsia="Times New Roman" w:hAnsi="Times New Roman"/>
          <w:sz w:val="20"/>
          <w:szCs w:val="20"/>
          <w:lang w:eastAsia="ru-RU"/>
        </w:rPr>
      </w:pPr>
      <w:r w:rsidRPr="008A3784">
        <w:rPr>
          <w:rFonts w:ascii="Times New Roman" w:eastAsia="Times New Roman" w:hAnsi="Times New Roman"/>
          <w:sz w:val="20"/>
          <w:szCs w:val="20"/>
          <w:lang w:eastAsia="ru-RU"/>
        </w:rPr>
        <w:t xml:space="preserve">                 должность                                                          подпись                                               инициалы, фамилия </w:t>
      </w:r>
    </w:p>
    <w:p w:rsidR="003F76A8" w:rsidRPr="008A3784" w:rsidRDefault="003F76A8" w:rsidP="003F76A8">
      <w:pPr>
        <w:rPr>
          <w:rFonts w:ascii="Times New Roman" w:eastAsia="Times New Roman" w:hAnsi="Times New Roman"/>
          <w:sz w:val="20"/>
          <w:szCs w:val="20"/>
          <w:lang w:eastAsia="ru-RU"/>
        </w:rPr>
      </w:pPr>
    </w:p>
    <w:p w:rsidR="003F76A8" w:rsidRPr="008A3784" w:rsidRDefault="003F76A8" w:rsidP="003F76A8">
      <w:pPr>
        <w:rPr>
          <w:rFonts w:ascii="Times New Roman" w:eastAsia="Times New Roman" w:hAnsi="Times New Roman"/>
          <w:sz w:val="20"/>
          <w:szCs w:val="20"/>
          <w:lang w:eastAsia="ru-RU"/>
        </w:rPr>
      </w:pPr>
    </w:p>
    <w:p w:rsidR="003F76A8" w:rsidRDefault="003F76A8" w:rsidP="003F76A8">
      <w:pPr>
        <w:rPr>
          <w:rFonts w:ascii="Times New Roman" w:eastAsia="Times New Roman" w:hAnsi="Times New Roman"/>
          <w:sz w:val="24"/>
          <w:szCs w:val="24"/>
          <w:lang w:eastAsia="ru-RU"/>
        </w:rPr>
      </w:pPr>
      <w:r w:rsidRPr="008A3784">
        <w:rPr>
          <w:rFonts w:ascii="Times New Roman" w:eastAsia="Times New Roman" w:hAnsi="Times New Roman"/>
          <w:sz w:val="24"/>
          <w:szCs w:val="24"/>
          <w:lang w:eastAsia="ru-RU"/>
        </w:rPr>
        <w:t xml:space="preserve">                                                            М.П.</w:t>
      </w:r>
    </w:p>
    <w:p w:rsidR="005019B4" w:rsidRPr="008A3784" w:rsidRDefault="005019B4" w:rsidP="003F76A8">
      <w:pPr>
        <w:rPr>
          <w:rFonts w:ascii="Times New Roman" w:eastAsia="Times New Roman" w:hAnsi="Times New Roman"/>
          <w:sz w:val="24"/>
          <w:szCs w:val="24"/>
          <w:lang w:eastAsia="ru-RU"/>
        </w:rPr>
      </w:pPr>
    </w:p>
    <w:p w:rsidR="00127591" w:rsidRPr="00127591" w:rsidRDefault="00127591" w:rsidP="00127591">
      <w:pPr>
        <w:spacing w:after="0"/>
        <w:jc w:val="center"/>
        <w:rPr>
          <w:rFonts w:ascii="Times New Roman" w:hAnsi="Times New Roman"/>
          <w:b/>
          <w:sz w:val="24"/>
          <w:szCs w:val="24"/>
        </w:rPr>
      </w:pPr>
      <w:r w:rsidRPr="00127591">
        <w:rPr>
          <w:rFonts w:ascii="Times New Roman" w:hAnsi="Times New Roman"/>
          <w:b/>
          <w:sz w:val="24"/>
          <w:szCs w:val="24"/>
        </w:rPr>
        <w:lastRenderedPageBreak/>
        <w:t xml:space="preserve">СМЕТА </w:t>
      </w:r>
    </w:p>
    <w:p w:rsidR="00127591" w:rsidRPr="00127591" w:rsidRDefault="00127591" w:rsidP="00127591">
      <w:pPr>
        <w:spacing w:after="0"/>
        <w:jc w:val="center"/>
        <w:rPr>
          <w:rFonts w:ascii="Times New Roman" w:hAnsi="Times New Roman"/>
          <w:b/>
          <w:sz w:val="24"/>
          <w:szCs w:val="24"/>
        </w:rPr>
      </w:pPr>
      <w:r w:rsidRPr="00127591">
        <w:rPr>
          <w:rFonts w:ascii="Times New Roman" w:hAnsi="Times New Roman"/>
          <w:b/>
          <w:sz w:val="24"/>
          <w:szCs w:val="24"/>
        </w:rPr>
        <w:t xml:space="preserve"> ДОХОДОВ И РАСХОДОВ НП СРО АПДВ</w:t>
      </w:r>
    </w:p>
    <w:p w:rsidR="00127591" w:rsidRPr="00127591" w:rsidRDefault="00127591" w:rsidP="00127591">
      <w:pPr>
        <w:spacing w:after="0"/>
        <w:jc w:val="center"/>
        <w:rPr>
          <w:rFonts w:ascii="Times New Roman" w:hAnsi="Times New Roman"/>
          <w:b/>
          <w:sz w:val="24"/>
          <w:szCs w:val="24"/>
        </w:rPr>
      </w:pPr>
      <w:r w:rsidRPr="00127591">
        <w:rPr>
          <w:rFonts w:ascii="Times New Roman" w:hAnsi="Times New Roman"/>
          <w:b/>
          <w:sz w:val="24"/>
          <w:szCs w:val="24"/>
        </w:rPr>
        <w:t xml:space="preserve">За период с 01.01.2014г. по 31.12.2014г. </w:t>
      </w:r>
    </w:p>
    <w:p w:rsidR="00127591" w:rsidRPr="00127591" w:rsidRDefault="00127591" w:rsidP="00127591">
      <w:pPr>
        <w:spacing w:after="0"/>
        <w:ind w:right="-6"/>
        <w:jc w:val="right"/>
        <w:rPr>
          <w:rFonts w:ascii="Times New Roman" w:hAnsi="Times New Roman"/>
          <w:sz w:val="24"/>
          <w:szCs w:val="24"/>
        </w:rPr>
      </w:pPr>
      <w:r w:rsidRPr="00127591">
        <w:rPr>
          <w:rFonts w:ascii="Times New Roman" w:hAnsi="Times New Roman"/>
          <w:b/>
          <w:sz w:val="24"/>
          <w:szCs w:val="24"/>
        </w:rPr>
        <w:t xml:space="preserve">                                      </w:t>
      </w:r>
      <w:r w:rsidRPr="00127591">
        <w:rPr>
          <w:rFonts w:ascii="Times New Roman" w:hAnsi="Times New Roman"/>
          <w:sz w:val="24"/>
          <w:szCs w:val="24"/>
        </w:rPr>
        <w:t>руб.</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5087"/>
        <w:gridCol w:w="1452"/>
        <w:gridCol w:w="1240"/>
        <w:gridCol w:w="1525"/>
      </w:tblGrid>
      <w:tr w:rsidR="00127591" w:rsidRPr="00127591" w:rsidTr="00202CF4">
        <w:trPr>
          <w:trHeight w:val="765"/>
        </w:trPr>
        <w:tc>
          <w:tcPr>
            <w:tcW w:w="362"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spacing w:after="0"/>
              <w:jc w:val="center"/>
              <w:rPr>
                <w:rFonts w:ascii="Times New Roman" w:hAnsi="Times New Roman"/>
              </w:rPr>
            </w:pPr>
          </w:p>
          <w:p w:rsidR="00127591" w:rsidRPr="00127591" w:rsidRDefault="00127591" w:rsidP="00127591">
            <w:pPr>
              <w:spacing w:after="0"/>
              <w:ind w:left="-180" w:firstLine="180"/>
              <w:jc w:val="center"/>
              <w:rPr>
                <w:rFonts w:ascii="Times New Roman" w:hAnsi="Times New Roman"/>
                <w:b/>
              </w:rPr>
            </w:pPr>
            <w:r w:rsidRPr="00127591">
              <w:rPr>
                <w:rFonts w:ascii="Times New Roman" w:hAnsi="Times New Roman"/>
                <w:b/>
              </w:rPr>
              <w:t>№</w:t>
            </w:r>
          </w:p>
          <w:p w:rsidR="00127591" w:rsidRPr="00127591" w:rsidRDefault="00127591" w:rsidP="00127591">
            <w:pPr>
              <w:spacing w:after="0"/>
              <w:ind w:left="-180" w:firstLine="180"/>
              <w:jc w:val="center"/>
              <w:rPr>
                <w:rFonts w:ascii="Times New Roman" w:hAnsi="Times New Roman"/>
              </w:rPr>
            </w:pPr>
            <w:proofErr w:type="gramStart"/>
            <w:r w:rsidRPr="00127591">
              <w:rPr>
                <w:rFonts w:ascii="Times New Roman" w:hAnsi="Times New Roman"/>
                <w:b/>
              </w:rPr>
              <w:t>п</w:t>
            </w:r>
            <w:proofErr w:type="gramEnd"/>
            <w:r w:rsidRPr="00127591">
              <w:rPr>
                <w:rFonts w:ascii="Times New Roman" w:hAnsi="Times New Roman"/>
                <w:b/>
              </w:rPr>
              <w:t>/п</w:t>
            </w:r>
          </w:p>
        </w:tc>
        <w:tc>
          <w:tcPr>
            <w:tcW w:w="2536"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spacing w:after="0"/>
              <w:jc w:val="center"/>
              <w:rPr>
                <w:rFonts w:ascii="Times New Roman" w:hAnsi="Times New Roman"/>
                <w:b/>
              </w:rPr>
            </w:pPr>
          </w:p>
          <w:p w:rsidR="00127591" w:rsidRPr="00127591" w:rsidRDefault="00127591" w:rsidP="00127591">
            <w:pPr>
              <w:spacing w:after="0"/>
              <w:jc w:val="center"/>
              <w:rPr>
                <w:rFonts w:ascii="Times New Roman" w:hAnsi="Times New Roman"/>
                <w:b/>
              </w:rPr>
            </w:pPr>
            <w:r w:rsidRPr="00127591">
              <w:rPr>
                <w:rFonts w:ascii="Times New Roman" w:hAnsi="Times New Roman"/>
                <w:b/>
              </w:rPr>
              <w:t>Статья доходов</w:t>
            </w:r>
          </w:p>
          <w:p w:rsidR="00127591" w:rsidRPr="00127591" w:rsidRDefault="00127591" w:rsidP="00127591">
            <w:pPr>
              <w:spacing w:after="0"/>
              <w:jc w:val="center"/>
              <w:rPr>
                <w:rFonts w:ascii="Times New Roman" w:hAnsi="Times New Roman"/>
              </w:rPr>
            </w:pPr>
          </w:p>
        </w:tc>
        <w:tc>
          <w:tcPr>
            <w:tcW w:w="724"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tabs>
                <w:tab w:val="right" w:pos="-5348"/>
                <w:tab w:val="right" w:pos="-4909"/>
              </w:tabs>
              <w:spacing w:after="0"/>
              <w:ind w:left="-13248" w:firstLine="3733"/>
              <w:rPr>
                <w:rFonts w:ascii="Times New Roman" w:hAnsi="Times New Roman"/>
              </w:rPr>
            </w:pPr>
          </w:p>
          <w:p w:rsidR="00127591" w:rsidRPr="00127591" w:rsidRDefault="00127591" w:rsidP="00127591">
            <w:pPr>
              <w:spacing w:after="0"/>
              <w:jc w:val="center"/>
              <w:rPr>
                <w:rFonts w:ascii="Times New Roman" w:hAnsi="Times New Roman"/>
                <w:b/>
                <w:u w:val="single"/>
              </w:rPr>
            </w:pPr>
            <w:r w:rsidRPr="00127591">
              <w:rPr>
                <w:rFonts w:ascii="Times New Roman" w:hAnsi="Times New Roman"/>
                <w:b/>
                <w:u w:val="single"/>
              </w:rPr>
              <w:t>ПЛАН</w:t>
            </w:r>
          </w:p>
          <w:p w:rsidR="00127591" w:rsidRPr="00127591" w:rsidRDefault="00127591" w:rsidP="00127591">
            <w:pPr>
              <w:spacing w:after="0"/>
              <w:jc w:val="center"/>
              <w:rPr>
                <w:rFonts w:ascii="Times New Roman" w:hAnsi="Times New Roman"/>
              </w:rPr>
            </w:pPr>
            <w:r w:rsidRPr="00127591">
              <w:rPr>
                <w:rFonts w:ascii="Times New Roman" w:hAnsi="Times New Roman"/>
                <w:b/>
              </w:rPr>
              <w:t>201</w:t>
            </w:r>
            <w:r w:rsidRPr="00127591">
              <w:rPr>
                <w:rFonts w:ascii="Times New Roman" w:hAnsi="Times New Roman"/>
                <w:b/>
                <w:lang w:val="en-US"/>
              </w:rPr>
              <w:t>4</w:t>
            </w:r>
          </w:p>
        </w:tc>
        <w:tc>
          <w:tcPr>
            <w:tcW w:w="618"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tabs>
                <w:tab w:val="right" w:pos="-5348"/>
                <w:tab w:val="right" w:pos="-4909"/>
              </w:tabs>
              <w:spacing w:after="0"/>
              <w:ind w:left="-13248" w:firstLine="3733"/>
              <w:jc w:val="center"/>
              <w:rPr>
                <w:rFonts w:ascii="Times New Roman" w:hAnsi="Times New Roman"/>
              </w:rPr>
            </w:pPr>
          </w:p>
          <w:p w:rsidR="00127591" w:rsidRPr="00127591" w:rsidRDefault="00127591" w:rsidP="00127591">
            <w:pPr>
              <w:spacing w:after="0"/>
              <w:jc w:val="center"/>
              <w:rPr>
                <w:rFonts w:ascii="Times New Roman" w:hAnsi="Times New Roman"/>
                <w:b/>
                <w:u w:val="single"/>
              </w:rPr>
            </w:pPr>
            <w:r w:rsidRPr="00127591">
              <w:rPr>
                <w:rFonts w:ascii="Times New Roman" w:hAnsi="Times New Roman"/>
                <w:b/>
                <w:u w:val="single"/>
              </w:rPr>
              <w:t>ФАКТ</w:t>
            </w:r>
          </w:p>
          <w:p w:rsidR="00127591" w:rsidRPr="00127591" w:rsidRDefault="00127591" w:rsidP="00127591">
            <w:pPr>
              <w:spacing w:after="0"/>
              <w:jc w:val="center"/>
              <w:rPr>
                <w:rFonts w:ascii="Times New Roman" w:hAnsi="Times New Roman"/>
              </w:rPr>
            </w:pPr>
            <w:r w:rsidRPr="00127591">
              <w:rPr>
                <w:rFonts w:ascii="Times New Roman" w:hAnsi="Times New Roman"/>
                <w:b/>
              </w:rPr>
              <w:t>201</w:t>
            </w:r>
            <w:r w:rsidRPr="00127591">
              <w:rPr>
                <w:rFonts w:ascii="Times New Roman" w:hAnsi="Times New Roman"/>
                <w:b/>
                <w:lang w:val="en-US"/>
              </w:rPr>
              <w:t>4</w:t>
            </w:r>
          </w:p>
        </w:tc>
        <w:tc>
          <w:tcPr>
            <w:tcW w:w="760"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tabs>
                <w:tab w:val="right" w:pos="-5348"/>
                <w:tab w:val="right" w:pos="-4909"/>
              </w:tabs>
              <w:spacing w:after="0"/>
              <w:ind w:left="-13248" w:firstLine="3733"/>
              <w:rPr>
                <w:rFonts w:ascii="Times New Roman" w:hAnsi="Times New Roman"/>
              </w:rPr>
            </w:pPr>
          </w:p>
          <w:p w:rsidR="00127591" w:rsidRPr="00127591" w:rsidRDefault="00127591" w:rsidP="00127591">
            <w:pPr>
              <w:spacing w:after="0"/>
              <w:jc w:val="center"/>
              <w:rPr>
                <w:rFonts w:ascii="Times New Roman" w:hAnsi="Times New Roman"/>
              </w:rPr>
            </w:pPr>
            <w:r w:rsidRPr="00127591">
              <w:rPr>
                <w:rFonts w:ascii="Times New Roman" w:hAnsi="Times New Roman"/>
              </w:rPr>
              <w:t>Отклонения</w:t>
            </w:r>
          </w:p>
        </w:tc>
      </w:tr>
      <w:tr w:rsidR="00127591" w:rsidRPr="00127591" w:rsidTr="00127591">
        <w:tc>
          <w:tcPr>
            <w:tcW w:w="362"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spacing w:after="0"/>
              <w:jc w:val="center"/>
              <w:rPr>
                <w:rFonts w:ascii="Times New Roman" w:hAnsi="Times New Roman"/>
                <w:b/>
                <w:lang w:val="en-US"/>
              </w:rPr>
            </w:pPr>
          </w:p>
        </w:tc>
        <w:tc>
          <w:tcPr>
            <w:tcW w:w="2536"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rPr>
            </w:pPr>
            <w:r w:rsidRPr="00127591">
              <w:rPr>
                <w:rFonts w:ascii="Times New Roman" w:hAnsi="Times New Roman"/>
                <w:b/>
                <w:lang w:val="en-US"/>
              </w:rPr>
              <w:t>I</w:t>
            </w:r>
            <w:r w:rsidRPr="00127591">
              <w:rPr>
                <w:rFonts w:ascii="Times New Roman" w:hAnsi="Times New Roman"/>
                <w:b/>
              </w:rPr>
              <w:t xml:space="preserve">    Целевое поступление всего:</w:t>
            </w:r>
          </w:p>
          <w:p w:rsidR="00127591" w:rsidRPr="00127591" w:rsidRDefault="00127591" w:rsidP="00127591">
            <w:pPr>
              <w:spacing w:after="0"/>
              <w:rPr>
                <w:rFonts w:ascii="Times New Roman" w:hAnsi="Times New Roman"/>
                <w:i/>
              </w:rPr>
            </w:pPr>
            <w:proofErr w:type="spellStart"/>
            <w:r w:rsidRPr="00127591">
              <w:rPr>
                <w:rFonts w:ascii="Times New Roman" w:hAnsi="Times New Roman"/>
              </w:rPr>
              <w:t>В.т.ч</w:t>
            </w:r>
            <w:proofErr w:type="spellEnd"/>
            <w:r w:rsidRPr="00127591">
              <w:rPr>
                <w:rFonts w:ascii="Times New Roman" w:hAnsi="Times New Roman"/>
              </w:rPr>
              <w:t xml:space="preserve">.:    </w:t>
            </w:r>
          </w:p>
        </w:tc>
        <w:tc>
          <w:tcPr>
            <w:tcW w:w="724"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675"/>
                <w:tab w:val="left" w:pos="735"/>
              </w:tabs>
              <w:ind w:left="-13248" w:firstLine="3733"/>
              <w:jc w:val="right"/>
              <w:rPr>
                <w:rFonts w:ascii="Times New Roman" w:hAnsi="Times New Roman"/>
                <w:b/>
                <w:u w:val="single"/>
                <w:lang w:val="en-US"/>
              </w:rPr>
            </w:pPr>
            <w:r w:rsidRPr="00127591">
              <w:rPr>
                <w:rFonts w:ascii="Times New Roman" w:hAnsi="Times New Roman"/>
                <w:b/>
                <w:u w:val="single"/>
                <w:lang w:val="en-US"/>
              </w:rPr>
              <w:t>16 326 031</w:t>
            </w:r>
          </w:p>
        </w:tc>
        <w:tc>
          <w:tcPr>
            <w:tcW w:w="618"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675"/>
                <w:tab w:val="left" w:pos="735"/>
              </w:tabs>
              <w:ind w:left="-13248" w:firstLine="3733"/>
              <w:jc w:val="right"/>
              <w:rPr>
                <w:rFonts w:ascii="Times New Roman" w:hAnsi="Times New Roman"/>
                <w:b/>
                <w:u w:val="single"/>
                <w:lang w:val="en-US"/>
              </w:rPr>
            </w:pPr>
            <w:r w:rsidRPr="00127591">
              <w:rPr>
                <w:rFonts w:ascii="Times New Roman" w:hAnsi="Times New Roman"/>
                <w:b/>
                <w:u w:val="single"/>
                <w:lang w:val="en-US"/>
              </w:rPr>
              <w:t>14 934 537</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675"/>
                <w:tab w:val="left" w:pos="735"/>
              </w:tabs>
              <w:ind w:left="-13248" w:firstLine="3733"/>
              <w:jc w:val="right"/>
              <w:rPr>
                <w:rFonts w:ascii="Times New Roman" w:hAnsi="Times New Roman"/>
                <w:b/>
                <w:u w:val="single"/>
                <w:lang w:val="en-US"/>
              </w:rPr>
            </w:pPr>
            <w:r w:rsidRPr="00127591">
              <w:rPr>
                <w:rFonts w:ascii="Times New Roman" w:hAnsi="Times New Roman"/>
                <w:b/>
                <w:u w:val="single"/>
              </w:rPr>
              <w:t>-1 </w:t>
            </w:r>
            <w:r w:rsidRPr="00127591">
              <w:rPr>
                <w:rFonts w:ascii="Times New Roman" w:hAnsi="Times New Roman"/>
                <w:b/>
                <w:u w:val="single"/>
                <w:lang w:val="en-US"/>
              </w:rPr>
              <w:t>391 494</w:t>
            </w:r>
          </w:p>
        </w:tc>
      </w:tr>
      <w:tr w:rsidR="00127591" w:rsidRPr="00127591" w:rsidTr="00127591">
        <w:tc>
          <w:tcPr>
            <w:tcW w:w="362"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rPr>
            </w:pPr>
            <w:r w:rsidRPr="00127591">
              <w:rPr>
                <w:rFonts w:ascii="Times New Roman" w:hAnsi="Times New Roman"/>
              </w:rPr>
              <w:t>1.1</w:t>
            </w:r>
          </w:p>
        </w:tc>
        <w:tc>
          <w:tcPr>
            <w:tcW w:w="2536"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rPr>
            </w:pPr>
            <w:r w:rsidRPr="00127591">
              <w:rPr>
                <w:rFonts w:ascii="Times New Roman" w:hAnsi="Times New Roman"/>
              </w:rPr>
              <w:t xml:space="preserve">Остаток на начало года </w:t>
            </w:r>
          </w:p>
        </w:tc>
        <w:tc>
          <w:tcPr>
            <w:tcW w:w="724"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95"/>
              </w:tabs>
              <w:spacing w:after="0"/>
              <w:ind w:left="-13248" w:firstLine="3733"/>
              <w:jc w:val="right"/>
              <w:rPr>
                <w:rFonts w:ascii="Times New Roman" w:hAnsi="Times New Roman"/>
                <w:b/>
              </w:rPr>
            </w:pPr>
            <w:r w:rsidRPr="00127591">
              <w:rPr>
                <w:rFonts w:ascii="Times New Roman" w:hAnsi="Times New Roman"/>
                <w:b/>
              </w:rPr>
              <w:t>1 483 031</w:t>
            </w:r>
          </w:p>
        </w:tc>
        <w:tc>
          <w:tcPr>
            <w:tcW w:w="618"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95"/>
              </w:tabs>
              <w:spacing w:after="0"/>
              <w:ind w:left="-13248" w:firstLine="3733"/>
              <w:jc w:val="right"/>
              <w:rPr>
                <w:rFonts w:ascii="Times New Roman" w:hAnsi="Times New Roman"/>
                <w:b/>
              </w:rPr>
            </w:pPr>
            <w:r w:rsidRPr="00127591">
              <w:rPr>
                <w:rFonts w:ascii="Times New Roman" w:hAnsi="Times New Roman"/>
                <w:b/>
              </w:rPr>
              <w:t>1 483 031</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95"/>
              </w:tabs>
              <w:spacing w:after="0"/>
              <w:ind w:left="-13248" w:firstLine="3733"/>
              <w:jc w:val="right"/>
              <w:rPr>
                <w:rFonts w:ascii="Times New Roman" w:hAnsi="Times New Roman"/>
                <w:b/>
              </w:rPr>
            </w:pPr>
            <w:r w:rsidRPr="00127591">
              <w:rPr>
                <w:rFonts w:ascii="Times New Roman" w:hAnsi="Times New Roman"/>
                <w:b/>
              </w:rPr>
              <w:t>0</w:t>
            </w:r>
          </w:p>
        </w:tc>
      </w:tr>
      <w:tr w:rsidR="00127591" w:rsidRPr="00127591" w:rsidTr="00127591">
        <w:trPr>
          <w:trHeight w:val="339"/>
        </w:trPr>
        <w:tc>
          <w:tcPr>
            <w:tcW w:w="362"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rPr>
            </w:pPr>
            <w:r w:rsidRPr="00127591">
              <w:rPr>
                <w:rFonts w:ascii="Times New Roman" w:hAnsi="Times New Roman"/>
              </w:rPr>
              <w:t>1.2</w:t>
            </w:r>
          </w:p>
        </w:tc>
        <w:tc>
          <w:tcPr>
            <w:tcW w:w="2536"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rPr>
            </w:pPr>
            <w:r w:rsidRPr="00127591">
              <w:rPr>
                <w:rFonts w:ascii="Times New Roman" w:hAnsi="Times New Roman"/>
              </w:rPr>
              <w:t>Членские взносы</w:t>
            </w:r>
            <w:r w:rsidRPr="00127591">
              <w:rPr>
                <w:rFonts w:ascii="Times New Roman" w:hAnsi="Times New Roman"/>
                <w:i/>
              </w:rPr>
              <w:t xml:space="preserve"> з</w:t>
            </w:r>
            <w:r w:rsidRPr="00127591">
              <w:rPr>
                <w:rFonts w:ascii="Times New Roman" w:hAnsi="Times New Roman"/>
              </w:rPr>
              <w:t xml:space="preserve">а 2014г. (в </w:t>
            </w:r>
            <w:proofErr w:type="spellStart"/>
            <w:r w:rsidRPr="00127591">
              <w:rPr>
                <w:rFonts w:ascii="Times New Roman" w:hAnsi="Times New Roman"/>
              </w:rPr>
              <w:t>т.ч</w:t>
            </w:r>
            <w:proofErr w:type="spellEnd"/>
            <w:r w:rsidRPr="00127591">
              <w:rPr>
                <w:rFonts w:ascii="Times New Roman" w:hAnsi="Times New Roman"/>
              </w:rPr>
              <w:t>.: новые)</w:t>
            </w:r>
            <w:r w:rsidRPr="00127591">
              <w:rPr>
                <w:rFonts w:ascii="Times New Roman" w:hAnsi="Times New Roman"/>
                <w:b/>
                <w:i/>
              </w:rPr>
              <w:t xml:space="preserve"> </w:t>
            </w:r>
          </w:p>
        </w:tc>
        <w:tc>
          <w:tcPr>
            <w:tcW w:w="724"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r w:rsidRPr="00127591">
              <w:rPr>
                <w:rFonts w:ascii="Times New Roman" w:hAnsi="Times New Roman"/>
                <w:b/>
              </w:rPr>
              <w:t>13 542 000</w:t>
            </w:r>
          </w:p>
        </w:tc>
        <w:tc>
          <w:tcPr>
            <w:tcW w:w="618"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lang w:val="en-US"/>
              </w:rPr>
            </w:pPr>
            <w:r w:rsidRPr="00127591">
              <w:rPr>
                <w:rFonts w:ascii="Times New Roman" w:hAnsi="Times New Roman"/>
                <w:b/>
                <w:lang w:val="en-US"/>
              </w:rPr>
              <w:t>12 409 103</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r w:rsidRPr="00127591">
              <w:rPr>
                <w:rFonts w:ascii="Times New Roman" w:hAnsi="Times New Roman"/>
                <w:b/>
              </w:rPr>
              <w:t>-1 </w:t>
            </w:r>
            <w:r w:rsidRPr="00127591">
              <w:rPr>
                <w:rFonts w:ascii="Times New Roman" w:hAnsi="Times New Roman"/>
                <w:b/>
                <w:lang w:val="en-US"/>
              </w:rPr>
              <w:t>132 897</w:t>
            </w:r>
          </w:p>
        </w:tc>
      </w:tr>
      <w:tr w:rsidR="00127591" w:rsidRPr="00127591" w:rsidTr="00127591">
        <w:tc>
          <w:tcPr>
            <w:tcW w:w="362"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rPr>
            </w:pPr>
            <w:r w:rsidRPr="00127591">
              <w:rPr>
                <w:rFonts w:ascii="Times New Roman" w:hAnsi="Times New Roman"/>
              </w:rPr>
              <w:t>1.3</w:t>
            </w:r>
          </w:p>
        </w:tc>
        <w:tc>
          <w:tcPr>
            <w:tcW w:w="2536"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rPr>
            </w:pPr>
            <w:r w:rsidRPr="00127591">
              <w:rPr>
                <w:rFonts w:ascii="Times New Roman" w:hAnsi="Times New Roman"/>
              </w:rPr>
              <w:t xml:space="preserve">Вступительные взносы </w:t>
            </w:r>
          </w:p>
        </w:tc>
        <w:tc>
          <w:tcPr>
            <w:tcW w:w="724"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r w:rsidRPr="00127591">
              <w:rPr>
                <w:rFonts w:ascii="Times New Roman" w:hAnsi="Times New Roman"/>
                <w:b/>
              </w:rPr>
              <w:t>500 000</w:t>
            </w:r>
          </w:p>
        </w:tc>
        <w:tc>
          <w:tcPr>
            <w:tcW w:w="618"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r w:rsidRPr="00127591">
              <w:rPr>
                <w:rFonts w:ascii="Times New Roman" w:hAnsi="Times New Roman"/>
                <w:b/>
              </w:rPr>
              <w:t>550 000</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lang w:val="en-US"/>
              </w:rPr>
            </w:pPr>
            <w:r w:rsidRPr="00127591">
              <w:rPr>
                <w:rFonts w:ascii="Times New Roman" w:hAnsi="Times New Roman"/>
                <w:b/>
                <w:lang w:val="en-US"/>
              </w:rPr>
              <w:t>+50 000</w:t>
            </w:r>
          </w:p>
        </w:tc>
      </w:tr>
      <w:tr w:rsidR="00127591" w:rsidRPr="00127591" w:rsidTr="00127591">
        <w:tc>
          <w:tcPr>
            <w:tcW w:w="362"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rPr>
            </w:pPr>
            <w:r w:rsidRPr="00127591">
              <w:rPr>
                <w:rFonts w:ascii="Times New Roman" w:hAnsi="Times New Roman"/>
              </w:rPr>
              <w:t>1.4</w:t>
            </w:r>
          </w:p>
        </w:tc>
        <w:tc>
          <w:tcPr>
            <w:tcW w:w="2536"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rPr>
            </w:pPr>
            <w:r w:rsidRPr="00127591">
              <w:rPr>
                <w:rFonts w:ascii="Times New Roman" w:hAnsi="Times New Roman"/>
              </w:rPr>
              <w:t>Процент на остаток средств по расчетному счету (внереализационный доход)</w:t>
            </w:r>
          </w:p>
        </w:tc>
        <w:tc>
          <w:tcPr>
            <w:tcW w:w="724"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r w:rsidRPr="00127591">
              <w:rPr>
                <w:rFonts w:ascii="Times New Roman" w:hAnsi="Times New Roman"/>
                <w:b/>
              </w:rPr>
              <w:t>300 000</w:t>
            </w:r>
          </w:p>
        </w:tc>
        <w:tc>
          <w:tcPr>
            <w:tcW w:w="618"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r w:rsidRPr="00127591">
              <w:rPr>
                <w:rFonts w:ascii="Times New Roman" w:hAnsi="Times New Roman"/>
                <w:b/>
              </w:rPr>
              <w:t>142 603</w:t>
            </w:r>
          </w:p>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r w:rsidRPr="00127591">
              <w:rPr>
                <w:rFonts w:ascii="Times New Roman" w:hAnsi="Times New Roman"/>
                <w:b/>
              </w:rPr>
              <w:t>-157 397</w:t>
            </w:r>
          </w:p>
        </w:tc>
      </w:tr>
      <w:tr w:rsidR="00127591" w:rsidRPr="00127591" w:rsidTr="00127591">
        <w:tc>
          <w:tcPr>
            <w:tcW w:w="362"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rPr>
            </w:pPr>
            <w:r w:rsidRPr="00127591">
              <w:rPr>
                <w:rFonts w:ascii="Times New Roman" w:hAnsi="Times New Roman"/>
              </w:rPr>
              <w:t>1.5</w:t>
            </w:r>
          </w:p>
        </w:tc>
        <w:tc>
          <w:tcPr>
            <w:tcW w:w="2536"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rPr>
            </w:pPr>
            <w:r w:rsidRPr="00127591">
              <w:rPr>
                <w:rFonts w:ascii="Times New Roman" w:hAnsi="Times New Roman"/>
              </w:rPr>
              <w:t xml:space="preserve">Прочие </w:t>
            </w:r>
          </w:p>
          <w:p w:rsidR="00127591" w:rsidRPr="00127591" w:rsidRDefault="00127591" w:rsidP="00127591">
            <w:pPr>
              <w:spacing w:after="0"/>
              <w:rPr>
                <w:rFonts w:ascii="Times New Roman" w:hAnsi="Times New Roman"/>
              </w:rPr>
            </w:pPr>
            <w:r w:rsidRPr="00127591">
              <w:rPr>
                <w:rFonts w:ascii="Times New Roman" w:hAnsi="Times New Roman"/>
              </w:rPr>
              <w:t>(в т. ч.: поступление задолженности по членским взносам 348 000)</w:t>
            </w:r>
          </w:p>
        </w:tc>
        <w:tc>
          <w:tcPr>
            <w:tcW w:w="724"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r w:rsidRPr="00127591">
              <w:rPr>
                <w:rFonts w:ascii="Times New Roman" w:hAnsi="Times New Roman"/>
                <w:b/>
              </w:rPr>
              <w:t>501 000</w:t>
            </w:r>
          </w:p>
        </w:tc>
        <w:tc>
          <w:tcPr>
            <w:tcW w:w="618"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r w:rsidRPr="00127591">
              <w:rPr>
                <w:rFonts w:ascii="Times New Roman" w:hAnsi="Times New Roman"/>
                <w:b/>
              </w:rPr>
              <w:t>349 800</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center" w:pos="-3604"/>
                <w:tab w:val="left" w:pos="735"/>
                <w:tab w:val="left" w:pos="1065"/>
                <w:tab w:val="left" w:pos="1110"/>
              </w:tabs>
              <w:spacing w:after="0"/>
              <w:ind w:left="-13248" w:firstLine="3733"/>
              <w:jc w:val="right"/>
              <w:rPr>
                <w:rFonts w:ascii="Times New Roman" w:hAnsi="Times New Roman"/>
                <w:b/>
              </w:rPr>
            </w:pPr>
            <w:r w:rsidRPr="00127591">
              <w:rPr>
                <w:rFonts w:ascii="Times New Roman" w:hAnsi="Times New Roman"/>
                <w:b/>
              </w:rPr>
              <w:t>-151 200</w:t>
            </w:r>
          </w:p>
        </w:tc>
      </w:tr>
    </w:tbl>
    <w:p w:rsidR="00127591" w:rsidRPr="00127591" w:rsidRDefault="00127591" w:rsidP="00127591">
      <w:pPr>
        <w:spacing w:after="0"/>
        <w:ind w:right="-6"/>
        <w:jc w:val="right"/>
        <w:rPr>
          <w:rFonts w:ascii="Times New Roman" w:hAnsi="Times New Roman"/>
          <w:b/>
        </w:rPr>
      </w:pPr>
      <w:r w:rsidRPr="00127591">
        <w:rPr>
          <w:rFonts w:ascii="Times New Roman" w:hAnsi="Times New Roman"/>
          <w:b/>
        </w:rPr>
        <w:t xml:space="preserve">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5109"/>
        <w:gridCol w:w="1278"/>
        <w:gridCol w:w="1274"/>
        <w:gridCol w:w="1525"/>
      </w:tblGrid>
      <w:tr w:rsidR="00127591" w:rsidRPr="00127591" w:rsidTr="00127591">
        <w:tc>
          <w:tcPr>
            <w:tcW w:w="421"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spacing w:after="0"/>
              <w:jc w:val="center"/>
              <w:rPr>
                <w:rFonts w:ascii="Times New Roman" w:hAnsi="Times New Roman"/>
              </w:rPr>
            </w:pPr>
          </w:p>
          <w:p w:rsidR="00127591" w:rsidRPr="00127591" w:rsidRDefault="00127591" w:rsidP="00127591">
            <w:pPr>
              <w:spacing w:after="0"/>
              <w:ind w:left="-180" w:firstLine="180"/>
              <w:jc w:val="center"/>
              <w:rPr>
                <w:rFonts w:ascii="Times New Roman" w:hAnsi="Times New Roman"/>
                <w:b/>
              </w:rPr>
            </w:pPr>
            <w:r w:rsidRPr="00127591">
              <w:rPr>
                <w:rFonts w:ascii="Times New Roman" w:hAnsi="Times New Roman"/>
                <w:b/>
              </w:rPr>
              <w:t>№</w:t>
            </w:r>
          </w:p>
          <w:p w:rsidR="00127591" w:rsidRPr="00127591" w:rsidRDefault="00127591" w:rsidP="00127591">
            <w:pPr>
              <w:spacing w:after="0"/>
              <w:ind w:left="-180" w:firstLine="180"/>
              <w:jc w:val="center"/>
              <w:rPr>
                <w:rFonts w:ascii="Times New Roman" w:hAnsi="Times New Roman"/>
              </w:rPr>
            </w:pPr>
            <w:proofErr w:type="gramStart"/>
            <w:r w:rsidRPr="00127591">
              <w:rPr>
                <w:rFonts w:ascii="Times New Roman" w:hAnsi="Times New Roman"/>
                <w:b/>
              </w:rPr>
              <w:t>п</w:t>
            </w:r>
            <w:proofErr w:type="gramEnd"/>
            <w:r w:rsidRPr="00127591">
              <w:rPr>
                <w:rFonts w:ascii="Times New Roman" w:hAnsi="Times New Roman"/>
                <w:b/>
              </w:rPr>
              <w:t>/п</w:t>
            </w:r>
          </w:p>
        </w:tc>
        <w:tc>
          <w:tcPr>
            <w:tcW w:w="2547"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spacing w:after="0"/>
              <w:jc w:val="center"/>
              <w:rPr>
                <w:rFonts w:ascii="Times New Roman" w:hAnsi="Times New Roman"/>
                <w:b/>
              </w:rPr>
            </w:pPr>
          </w:p>
          <w:p w:rsidR="00127591" w:rsidRPr="00127591" w:rsidRDefault="00127591" w:rsidP="00127591">
            <w:pPr>
              <w:spacing w:after="0"/>
              <w:jc w:val="center"/>
              <w:rPr>
                <w:rFonts w:ascii="Times New Roman" w:hAnsi="Times New Roman"/>
                <w:b/>
              </w:rPr>
            </w:pPr>
            <w:r w:rsidRPr="00127591">
              <w:rPr>
                <w:rFonts w:ascii="Times New Roman" w:hAnsi="Times New Roman"/>
                <w:b/>
              </w:rPr>
              <w:t>Статья расходов</w:t>
            </w:r>
          </w:p>
          <w:p w:rsidR="00127591" w:rsidRPr="00127591" w:rsidRDefault="00127591" w:rsidP="00127591">
            <w:pPr>
              <w:spacing w:after="0"/>
              <w:jc w:val="center"/>
              <w:rPr>
                <w:rFonts w:ascii="Times New Roman" w:hAnsi="Times New Roman"/>
              </w:rPr>
            </w:pPr>
          </w:p>
        </w:tc>
        <w:tc>
          <w:tcPr>
            <w:tcW w:w="637"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tabs>
                <w:tab w:val="right" w:pos="-5348"/>
                <w:tab w:val="right" w:pos="-4909"/>
              </w:tabs>
              <w:spacing w:after="0"/>
              <w:ind w:left="-13248" w:firstLine="3733"/>
              <w:rPr>
                <w:rFonts w:ascii="Times New Roman" w:hAnsi="Times New Roman"/>
              </w:rPr>
            </w:pPr>
          </w:p>
          <w:p w:rsidR="00127591" w:rsidRPr="00127591" w:rsidRDefault="00127591" w:rsidP="00127591">
            <w:pPr>
              <w:spacing w:after="0"/>
              <w:jc w:val="center"/>
              <w:rPr>
                <w:rFonts w:ascii="Times New Roman" w:hAnsi="Times New Roman"/>
                <w:b/>
                <w:u w:val="single"/>
              </w:rPr>
            </w:pPr>
            <w:r w:rsidRPr="00127591">
              <w:rPr>
                <w:rFonts w:ascii="Times New Roman" w:hAnsi="Times New Roman"/>
                <w:b/>
                <w:u w:val="single"/>
              </w:rPr>
              <w:t>ПЛАН</w:t>
            </w:r>
          </w:p>
          <w:p w:rsidR="00127591" w:rsidRPr="00127591" w:rsidRDefault="00127591" w:rsidP="00127591">
            <w:pPr>
              <w:spacing w:after="0"/>
              <w:jc w:val="center"/>
              <w:rPr>
                <w:rFonts w:ascii="Times New Roman" w:hAnsi="Times New Roman"/>
              </w:rPr>
            </w:pPr>
            <w:r w:rsidRPr="00127591">
              <w:rPr>
                <w:rFonts w:ascii="Times New Roman" w:hAnsi="Times New Roman"/>
                <w:b/>
              </w:rPr>
              <w:t>2014</w:t>
            </w:r>
          </w:p>
        </w:tc>
        <w:tc>
          <w:tcPr>
            <w:tcW w:w="635"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tabs>
                <w:tab w:val="right" w:pos="-5348"/>
                <w:tab w:val="right" w:pos="-4909"/>
              </w:tabs>
              <w:spacing w:after="0"/>
              <w:ind w:left="-13248" w:firstLine="3733"/>
              <w:rPr>
                <w:rFonts w:ascii="Times New Roman" w:hAnsi="Times New Roman"/>
              </w:rPr>
            </w:pPr>
          </w:p>
          <w:p w:rsidR="00127591" w:rsidRPr="00127591" w:rsidRDefault="00127591" w:rsidP="00127591">
            <w:pPr>
              <w:spacing w:after="0"/>
              <w:jc w:val="center"/>
              <w:rPr>
                <w:rFonts w:ascii="Times New Roman" w:hAnsi="Times New Roman"/>
                <w:b/>
                <w:u w:val="single"/>
              </w:rPr>
            </w:pPr>
            <w:r w:rsidRPr="00127591">
              <w:rPr>
                <w:rFonts w:ascii="Times New Roman" w:hAnsi="Times New Roman"/>
                <w:b/>
                <w:u w:val="single"/>
              </w:rPr>
              <w:t>ФАКТ</w:t>
            </w:r>
          </w:p>
          <w:p w:rsidR="00127591" w:rsidRPr="00127591" w:rsidRDefault="00127591" w:rsidP="00127591">
            <w:pPr>
              <w:spacing w:after="0"/>
              <w:jc w:val="center"/>
              <w:rPr>
                <w:rFonts w:ascii="Times New Roman" w:hAnsi="Times New Roman"/>
              </w:rPr>
            </w:pPr>
            <w:r w:rsidRPr="00127591">
              <w:rPr>
                <w:rFonts w:ascii="Times New Roman" w:hAnsi="Times New Roman"/>
                <w:b/>
              </w:rPr>
              <w:t>201</w:t>
            </w:r>
            <w:r w:rsidRPr="00127591">
              <w:rPr>
                <w:rFonts w:ascii="Times New Roman" w:hAnsi="Times New Roman"/>
                <w:b/>
                <w:lang w:val="en-US"/>
              </w:rPr>
              <w:t>4</w:t>
            </w:r>
          </w:p>
        </w:tc>
        <w:tc>
          <w:tcPr>
            <w:tcW w:w="760"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tabs>
                <w:tab w:val="right" w:pos="-5348"/>
                <w:tab w:val="right" w:pos="-4909"/>
              </w:tabs>
              <w:spacing w:after="0"/>
              <w:ind w:left="-13248" w:firstLine="3733"/>
              <w:rPr>
                <w:rFonts w:ascii="Times New Roman" w:hAnsi="Times New Roman"/>
              </w:rPr>
            </w:pPr>
          </w:p>
          <w:p w:rsidR="00127591" w:rsidRPr="00127591" w:rsidRDefault="00127591" w:rsidP="00127591">
            <w:pPr>
              <w:spacing w:after="0"/>
              <w:jc w:val="center"/>
              <w:rPr>
                <w:rFonts w:ascii="Times New Roman" w:hAnsi="Times New Roman"/>
              </w:rPr>
            </w:pPr>
            <w:r w:rsidRPr="00127591">
              <w:rPr>
                <w:rFonts w:ascii="Times New Roman" w:hAnsi="Times New Roman"/>
              </w:rPr>
              <w:t>Отклонения</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spacing w:after="0"/>
              <w:jc w:val="center"/>
              <w:rPr>
                <w:rFonts w:ascii="Times New Roman" w:hAnsi="Times New Roman"/>
                <w:b/>
              </w:rPr>
            </w:pP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rPr>
            </w:pPr>
            <w:r w:rsidRPr="00127591">
              <w:rPr>
                <w:rFonts w:ascii="Times New Roman" w:hAnsi="Times New Roman"/>
                <w:b/>
              </w:rPr>
              <w:t xml:space="preserve">   </w:t>
            </w:r>
            <w:r w:rsidRPr="00127591">
              <w:rPr>
                <w:rFonts w:ascii="Times New Roman" w:hAnsi="Times New Roman"/>
                <w:b/>
                <w:lang w:val="en-US"/>
              </w:rPr>
              <w:t>II</w:t>
            </w:r>
            <w:r w:rsidRPr="00127591">
              <w:rPr>
                <w:rFonts w:ascii="Times New Roman" w:hAnsi="Times New Roman"/>
                <w:b/>
              </w:rPr>
              <w:t xml:space="preserve">       Статьи расходов всего:</w:t>
            </w:r>
          </w:p>
          <w:p w:rsidR="00127591" w:rsidRPr="00127591" w:rsidRDefault="00127591" w:rsidP="00127591">
            <w:pPr>
              <w:spacing w:after="0"/>
              <w:rPr>
                <w:rFonts w:ascii="Times New Roman" w:hAnsi="Times New Roman"/>
                <w:b/>
              </w:rPr>
            </w:pPr>
            <w:r w:rsidRPr="00127591">
              <w:rPr>
                <w:rFonts w:ascii="Times New Roman" w:hAnsi="Times New Roman"/>
                <w:b/>
              </w:rPr>
              <w:t xml:space="preserve">                               </w:t>
            </w:r>
            <w:r w:rsidRPr="00127591">
              <w:rPr>
                <w:rFonts w:ascii="Times New Roman" w:hAnsi="Times New Roman"/>
                <w:b/>
                <w:lang w:val="en-US"/>
              </w:rPr>
              <w:t>II</w:t>
            </w:r>
            <w:r w:rsidRPr="00127591">
              <w:rPr>
                <w:rFonts w:ascii="Times New Roman" w:hAnsi="Times New Roman"/>
                <w:b/>
              </w:rPr>
              <w:t>.1 Расходы  Дирекции СРО</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u w:val="single"/>
              </w:rPr>
            </w:pPr>
            <w:r w:rsidRPr="00127591">
              <w:rPr>
                <w:rFonts w:ascii="Times New Roman" w:hAnsi="Times New Roman"/>
                <w:b/>
                <w:u w:val="single"/>
                <w:lang w:val="en-US"/>
              </w:rPr>
              <w:t>16 326 031</w:t>
            </w:r>
          </w:p>
          <w:p w:rsidR="00127591" w:rsidRPr="00127591" w:rsidRDefault="00127591" w:rsidP="00127591">
            <w:pPr>
              <w:spacing w:after="0"/>
              <w:jc w:val="right"/>
              <w:rPr>
                <w:rFonts w:ascii="Times New Roman" w:hAnsi="Times New Roman"/>
                <w:b/>
              </w:rPr>
            </w:pPr>
            <w:r w:rsidRPr="00127591">
              <w:rPr>
                <w:rFonts w:ascii="Times New Roman" w:hAnsi="Times New Roman"/>
                <w:b/>
                <w:lang w:val="en-US"/>
              </w:rPr>
              <w:t>16 326 031</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u w:val="single"/>
                <w:lang w:val="en-US"/>
              </w:rPr>
            </w:pPr>
            <w:r w:rsidRPr="00127591">
              <w:rPr>
                <w:rFonts w:ascii="Times New Roman" w:hAnsi="Times New Roman"/>
                <w:b/>
                <w:u w:val="single"/>
              </w:rPr>
              <w:t>15 0</w:t>
            </w:r>
            <w:r w:rsidRPr="00127591">
              <w:rPr>
                <w:rFonts w:ascii="Times New Roman" w:hAnsi="Times New Roman"/>
                <w:b/>
                <w:u w:val="single"/>
                <w:lang w:val="en-US"/>
              </w:rPr>
              <w:t>87</w:t>
            </w:r>
            <w:r w:rsidRPr="00127591">
              <w:rPr>
                <w:rFonts w:ascii="Times New Roman" w:hAnsi="Times New Roman"/>
                <w:b/>
                <w:u w:val="single"/>
              </w:rPr>
              <w:t> </w:t>
            </w:r>
            <w:r w:rsidRPr="00127591">
              <w:rPr>
                <w:rFonts w:ascii="Times New Roman" w:hAnsi="Times New Roman"/>
                <w:b/>
                <w:u w:val="single"/>
                <w:lang w:val="en-US"/>
              </w:rPr>
              <w:t>922</w:t>
            </w:r>
          </w:p>
          <w:p w:rsidR="00127591" w:rsidRPr="00127591" w:rsidRDefault="00127591" w:rsidP="00127591">
            <w:pPr>
              <w:spacing w:after="0"/>
              <w:jc w:val="right"/>
              <w:rPr>
                <w:rFonts w:ascii="Times New Roman" w:hAnsi="Times New Roman"/>
                <w:b/>
                <w:lang w:val="en-US"/>
              </w:rPr>
            </w:pPr>
            <w:r w:rsidRPr="00127591">
              <w:rPr>
                <w:rFonts w:ascii="Times New Roman" w:hAnsi="Times New Roman"/>
                <w:b/>
                <w:lang w:val="en-US"/>
              </w:rPr>
              <w:t>15 087 922</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u w:val="single"/>
                <w:lang w:val="en-US"/>
              </w:rPr>
            </w:pPr>
            <w:r w:rsidRPr="00127591">
              <w:rPr>
                <w:rFonts w:ascii="Times New Roman" w:hAnsi="Times New Roman"/>
                <w:b/>
                <w:u w:val="single"/>
              </w:rPr>
              <w:t>-1 </w:t>
            </w:r>
            <w:r w:rsidRPr="00127591">
              <w:rPr>
                <w:rFonts w:ascii="Times New Roman" w:hAnsi="Times New Roman"/>
                <w:b/>
                <w:u w:val="single"/>
                <w:lang w:val="en-US"/>
              </w:rPr>
              <w:t>238 109</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left" w:pos="0"/>
              </w:tabs>
              <w:spacing w:after="0"/>
              <w:ind w:right="-108"/>
              <w:jc w:val="center"/>
              <w:rPr>
                <w:rFonts w:ascii="Times New Roman" w:hAnsi="Times New Roman"/>
                <w:b/>
              </w:rPr>
            </w:pPr>
            <w:r w:rsidRPr="00127591">
              <w:rPr>
                <w:rFonts w:ascii="Times New Roman" w:hAnsi="Times New Roman"/>
                <w:b/>
              </w:rPr>
              <w:t>1</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tabs>
                <w:tab w:val="left" w:pos="0"/>
              </w:tabs>
              <w:spacing w:after="0"/>
              <w:ind w:right="-108"/>
              <w:rPr>
                <w:rFonts w:ascii="Times New Roman" w:hAnsi="Times New Roman"/>
                <w:b/>
              </w:rPr>
            </w:pPr>
            <w:r w:rsidRPr="00127591">
              <w:rPr>
                <w:rFonts w:ascii="Times New Roman" w:hAnsi="Times New Roman"/>
                <w:b/>
              </w:rPr>
              <w:t>Административные расходы:</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11 007 209</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rPr>
              <w:t>10 </w:t>
            </w:r>
            <w:r w:rsidRPr="00127591">
              <w:rPr>
                <w:rFonts w:ascii="Times New Roman" w:hAnsi="Times New Roman"/>
                <w:b/>
                <w:lang w:val="en-US"/>
              </w:rPr>
              <w:t>606 319</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rPr>
              <w:t>-4</w:t>
            </w:r>
            <w:r w:rsidRPr="00127591">
              <w:rPr>
                <w:rFonts w:ascii="Times New Roman" w:hAnsi="Times New Roman"/>
                <w:b/>
                <w:lang w:val="en-US"/>
              </w:rPr>
              <w:t>00 890</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rPr>
            </w:pPr>
            <w:r w:rsidRPr="00127591">
              <w:rPr>
                <w:rFonts w:ascii="Times New Roman" w:hAnsi="Times New Roman"/>
              </w:rPr>
              <w:t>1.1</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rPr>
            </w:pPr>
            <w:r w:rsidRPr="00127591">
              <w:rPr>
                <w:rFonts w:ascii="Times New Roman" w:hAnsi="Times New Roman"/>
              </w:rPr>
              <w:t xml:space="preserve">Оплата труда АУП, в </w:t>
            </w:r>
            <w:proofErr w:type="spellStart"/>
            <w:r w:rsidRPr="00127591">
              <w:rPr>
                <w:rFonts w:ascii="Times New Roman" w:hAnsi="Times New Roman"/>
              </w:rPr>
              <w:t>т.ч</w:t>
            </w:r>
            <w:proofErr w:type="spellEnd"/>
            <w:r w:rsidRPr="00127591">
              <w:rPr>
                <w:rFonts w:ascii="Times New Roman" w:hAnsi="Times New Roman"/>
              </w:rPr>
              <w:t>. НДФЛ(13%)</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i/>
              </w:rPr>
            </w:pPr>
            <w:r w:rsidRPr="00127591">
              <w:rPr>
                <w:rFonts w:ascii="Times New Roman" w:hAnsi="Times New Roman"/>
                <w:i/>
              </w:rPr>
              <w:t>8 912 053</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i/>
              </w:rPr>
            </w:pPr>
            <w:r w:rsidRPr="00127591">
              <w:rPr>
                <w:rFonts w:ascii="Times New Roman" w:hAnsi="Times New Roman"/>
                <w:i/>
              </w:rPr>
              <w:t>8 480 752</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i/>
              </w:rPr>
            </w:pPr>
            <w:r w:rsidRPr="00127591">
              <w:rPr>
                <w:rFonts w:ascii="Times New Roman" w:hAnsi="Times New Roman"/>
                <w:i/>
              </w:rPr>
              <w:t>-431 301</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rPr>
            </w:pPr>
            <w:r w:rsidRPr="00127591">
              <w:rPr>
                <w:rFonts w:ascii="Times New Roman" w:hAnsi="Times New Roman"/>
              </w:rPr>
              <w:t>1.2</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rPr>
            </w:pPr>
            <w:r w:rsidRPr="00127591">
              <w:rPr>
                <w:rFonts w:ascii="Times New Roman" w:hAnsi="Times New Roman"/>
              </w:rPr>
              <w:t>Отчисления с ФОТ во внебюджетные фонды (31%+10%)</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i/>
              </w:rPr>
            </w:pPr>
            <w:r w:rsidRPr="00127591">
              <w:rPr>
                <w:rFonts w:ascii="Times New Roman" w:hAnsi="Times New Roman"/>
                <w:i/>
              </w:rPr>
              <w:t>2 095 156</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i/>
                <w:lang w:val="en-US"/>
              </w:rPr>
            </w:pPr>
            <w:r w:rsidRPr="00127591">
              <w:rPr>
                <w:rFonts w:ascii="Times New Roman" w:hAnsi="Times New Roman"/>
                <w:i/>
                <w:lang w:val="en-US"/>
              </w:rPr>
              <w:t>2 125 567</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i/>
                <w:lang w:val="en-US"/>
              </w:rPr>
            </w:pPr>
            <w:r w:rsidRPr="00127591">
              <w:rPr>
                <w:rFonts w:ascii="Times New Roman" w:hAnsi="Times New Roman"/>
                <w:i/>
              </w:rPr>
              <w:t>+</w:t>
            </w:r>
            <w:r w:rsidRPr="00127591">
              <w:rPr>
                <w:rFonts w:ascii="Times New Roman" w:hAnsi="Times New Roman"/>
                <w:i/>
                <w:lang w:val="en-US"/>
              </w:rPr>
              <w:t>30 411</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lang w:val="en-US"/>
              </w:rPr>
            </w:pPr>
            <w:r w:rsidRPr="00127591">
              <w:rPr>
                <w:rFonts w:ascii="Times New Roman" w:hAnsi="Times New Roman"/>
                <w:b/>
                <w:lang w:val="en-US"/>
              </w:rPr>
              <w:t>2</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rPr>
            </w:pPr>
            <w:r w:rsidRPr="00127591">
              <w:rPr>
                <w:rFonts w:ascii="Times New Roman" w:hAnsi="Times New Roman"/>
                <w:b/>
              </w:rPr>
              <w:t>Аренда офиса:</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lang w:val="en-US"/>
              </w:rPr>
              <w:t>1 </w:t>
            </w:r>
            <w:r w:rsidRPr="00127591">
              <w:rPr>
                <w:rFonts w:ascii="Times New Roman" w:hAnsi="Times New Roman"/>
                <w:b/>
              </w:rPr>
              <w:t>454 232</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1 454 232</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0</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lang w:val="en-US"/>
              </w:rPr>
            </w:pPr>
            <w:r w:rsidRPr="00127591">
              <w:rPr>
                <w:rFonts w:ascii="Times New Roman" w:hAnsi="Times New Roman"/>
                <w:b/>
                <w:lang w:val="en-US"/>
              </w:rPr>
              <w:t>3</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 xml:space="preserve">Членские взносы в НОП (г. Москва) </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lang w:val="en-US"/>
              </w:rPr>
              <w:t>7</w:t>
            </w:r>
            <w:r w:rsidRPr="00127591">
              <w:rPr>
                <w:rFonts w:ascii="Times New Roman" w:hAnsi="Times New Roman"/>
                <w:b/>
              </w:rPr>
              <w:t>76 000</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736 000</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-40 000</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lang w:val="en-US"/>
              </w:rPr>
            </w:pPr>
            <w:r w:rsidRPr="00127591">
              <w:rPr>
                <w:rFonts w:ascii="Times New Roman" w:hAnsi="Times New Roman"/>
                <w:b/>
                <w:lang w:val="en-US"/>
              </w:rPr>
              <w:t>4</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Программно-целевые мероприятия</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150 000</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118 574</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-31 426</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lang w:val="en-US"/>
              </w:rPr>
            </w:pPr>
            <w:r w:rsidRPr="00127591">
              <w:rPr>
                <w:rFonts w:ascii="Times New Roman" w:hAnsi="Times New Roman"/>
                <w:b/>
                <w:lang w:val="en-US"/>
              </w:rPr>
              <w:t>5</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Служебные командировки</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1 104</w:t>
            </w:r>
            <w:r w:rsidRPr="00127591">
              <w:rPr>
                <w:rFonts w:ascii="Times New Roman" w:hAnsi="Times New Roman"/>
                <w:b/>
                <w:lang w:val="en-US"/>
              </w:rPr>
              <w:t xml:space="preserve"> </w:t>
            </w:r>
            <w:r w:rsidRPr="00127591">
              <w:rPr>
                <w:rFonts w:ascii="Times New Roman" w:hAnsi="Times New Roman"/>
                <w:b/>
              </w:rPr>
              <w:t>000</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513 510</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-590 490</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lang w:val="en-US"/>
              </w:rPr>
            </w:pPr>
            <w:r w:rsidRPr="00127591">
              <w:rPr>
                <w:rFonts w:ascii="Times New Roman" w:hAnsi="Times New Roman"/>
                <w:b/>
                <w:lang w:val="en-US"/>
              </w:rPr>
              <w:t>6</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Работа с СМИ, реклама</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50 000</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47 635</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-2 365</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lang w:val="en-US"/>
              </w:rPr>
            </w:pPr>
            <w:r w:rsidRPr="00127591">
              <w:rPr>
                <w:rFonts w:ascii="Times New Roman" w:hAnsi="Times New Roman"/>
                <w:b/>
                <w:lang w:val="en-US"/>
              </w:rPr>
              <w:t>7</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Расходы на эксплуатацию сре</w:t>
            </w:r>
            <w:proofErr w:type="gramStart"/>
            <w:r w:rsidRPr="00127591">
              <w:rPr>
                <w:rFonts w:ascii="Times New Roman" w:hAnsi="Times New Roman"/>
                <w:b/>
              </w:rPr>
              <w:t>дств св</w:t>
            </w:r>
            <w:proofErr w:type="gramEnd"/>
            <w:r w:rsidRPr="00127591">
              <w:rPr>
                <w:rFonts w:ascii="Times New Roman" w:hAnsi="Times New Roman"/>
                <w:b/>
              </w:rPr>
              <w:t>язи</w:t>
            </w:r>
          </w:p>
          <w:p w:rsidR="00127591" w:rsidRPr="00127591" w:rsidRDefault="00127591" w:rsidP="00127591">
            <w:pPr>
              <w:spacing w:after="0"/>
              <w:rPr>
                <w:rFonts w:ascii="Times New Roman" w:hAnsi="Times New Roman"/>
                <w:b/>
              </w:rPr>
            </w:pPr>
            <w:r w:rsidRPr="00127591">
              <w:rPr>
                <w:rFonts w:ascii="Times New Roman" w:hAnsi="Times New Roman"/>
              </w:rPr>
              <w:t>(Интернет, связь, почта)</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17</w:t>
            </w:r>
            <w:r w:rsidRPr="00127591">
              <w:rPr>
                <w:rFonts w:ascii="Times New Roman" w:hAnsi="Times New Roman"/>
                <w:b/>
                <w:lang w:val="en-US"/>
              </w:rPr>
              <w:t>0</w:t>
            </w:r>
            <w:r w:rsidRPr="00127591">
              <w:rPr>
                <w:rFonts w:ascii="Times New Roman" w:hAnsi="Times New Roman"/>
                <w:b/>
              </w:rPr>
              <w:t xml:space="preserve"> 000</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 xml:space="preserve">127 </w:t>
            </w:r>
            <w:r w:rsidRPr="00127591">
              <w:rPr>
                <w:rFonts w:ascii="Times New Roman" w:hAnsi="Times New Roman"/>
                <w:b/>
                <w:lang w:val="en-US"/>
              </w:rPr>
              <w:t>30</w:t>
            </w:r>
            <w:r w:rsidRPr="00127591">
              <w:rPr>
                <w:rFonts w:ascii="Times New Roman" w:hAnsi="Times New Roman"/>
                <w:b/>
              </w:rPr>
              <w:t>5</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rPr>
              <w:t xml:space="preserve">-42 </w:t>
            </w:r>
            <w:r w:rsidRPr="00127591">
              <w:rPr>
                <w:rFonts w:ascii="Times New Roman" w:hAnsi="Times New Roman"/>
                <w:b/>
                <w:lang w:val="en-US"/>
              </w:rPr>
              <w:t>695</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lang w:val="en-US"/>
              </w:rPr>
            </w:pPr>
            <w:r w:rsidRPr="00127591">
              <w:rPr>
                <w:rFonts w:ascii="Times New Roman" w:hAnsi="Times New Roman"/>
                <w:b/>
                <w:lang w:val="en-US"/>
              </w:rPr>
              <w:t>8</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Поддержка программного обеспечения</w:t>
            </w:r>
          </w:p>
          <w:p w:rsidR="00127591" w:rsidRPr="00127591" w:rsidRDefault="00127591" w:rsidP="00127591">
            <w:pPr>
              <w:spacing w:after="0"/>
              <w:rPr>
                <w:rFonts w:ascii="Times New Roman" w:hAnsi="Times New Roman"/>
                <w:b/>
              </w:rPr>
            </w:pPr>
            <w:r w:rsidRPr="00127591">
              <w:rPr>
                <w:rFonts w:ascii="Times New Roman" w:hAnsi="Times New Roman"/>
              </w:rPr>
              <w:t>(Сеть, сайт, лицензирование и др.)</w:t>
            </w:r>
            <w:r w:rsidRPr="00127591">
              <w:rPr>
                <w:rFonts w:ascii="Times New Roman" w:hAnsi="Times New Roman"/>
                <w:b/>
              </w:rPr>
              <w:t xml:space="preserve"> </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410 559</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358 332</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-52 227</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rPr>
            </w:pPr>
            <w:r w:rsidRPr="00127591">
              <w:rPr>
                <w:rFonts w:ascii="Times New Roman" w:hAnsi="Times New Roman"/>
                <w:b/>
              </w:rPr>
              <w:t>9</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Приобретение имущества, оргтехники</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rPr>
              <w:t>149 031</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84 172</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-64 859</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rPr>
            </w:pPr>
            <w:r w:rsidRPr="00127591">
              <w:rPr>
                <w:rFonts w:ascii="Times New Roman" w:hAnsi="Times New Roman"/>
                <w:b/>
              </w:rPr>
              <w:t>10</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 xml:space="preserve">Налоги </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5 000</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2 099</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-2 901</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rPr>
            </w:pPr>
            <w:r w:rsidRPr="00127591">
              <w:rPr>
                <w:rFonts w:ascii="Times New Roman" w:hAnsi="Times New Roman"/>
                <w:b/>
              </w:rPr>
              <w:t>11</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Расходы на содержание автомобиля</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320 000</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rPr>
            </w:pPr>
            <w:r w:rsidRPr="00127591">
              <w:rPr>
                <w:rFonts w:ascii="Times New Roman" w:hAnsi="Times New Roman"/>
                <w:b/>
              </w:rPr>
              <w:t>29</w:t>
            </w:r>
            <w:r w:rsidRPr="00127591">
              <w:rPr>
                <w:rFonts w:ascii="Times New Roman" w:hAnsi="Times New Roman"/>
                <w:b/>
                <w:lang w:val="en-US"/>
              </w:rPr>
              <w:t>6 353</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rPr>
              <w:t>-2</w:t>
            </w:r>
            <w:r w:rsidRPr="00127591">
              <w:rPr>
                <w:rFonts w:ascii="Times New Roman" w:hAnsi="Times New Roman"/>
                <w:b/>
                <w:lang w:val="en-US"/>
              </w:rPr>
              <w:t>3 647</w:t>
            </w: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center"/>
              <w:rPr>
                <w:rFonts w:ascii="Times New Roman" w:hAnsi="Times New Roman"/>
                <w:b/>
              </w:rPr>
            </w:pPr>
            <w:r w:rsidRPr="00127591">
              <w:rPr>
                <w:rFonts w:ascii="Times New Roman" w:hAnsi="Times New Roman"/>
                <w:b/>
              </w:rPr>
              <w:t>12</w:t>
            </w: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Прочие расходы:</w:t>
            </w:r>
          </w:p>
          <w:p w:rsidR="00127591" w:rsidRPr="00127591" w:rsidRDefault="00127591" w:rsidP="00127591">
            <w:pPr>
              <w:spacing w:after="0"/>
              <w:rPr>
                <w:rFonts w:ascii="Times New Roman" w:hAnsi="Times New Roman"/>
              </w:rPr>
            </w:pPr>
            <w:r w:rsidRPr="00127591">
              <w:rPr>
                <w:rFonts w:ascii="Times New Roman" w:hAnsi="Times New Roman"/>
              </w:rPr>
              <w:t>(Услуги сторонних организаций, аудиторские услуги, услуги банка, канцтовары,  хозяйственные расходы и др.)</w:t>
            </w:r>
          </w:p>
        </w:tc>
        <w:tc>
          <w:tcPr>
            <w:tcW w:w="63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rPr>
              <w:t>730</w:t>
            </w:r>
            <w:r w:rsidRPr="00127591">
              <w:rPr>
                <w:rFonts w:ascii="Times New Roman" w:hAnsi="Times New Roman"/>
                <w:b/>
                <w:lang w:val="en-US"/>
              </w:rPr>
              <w:t xml:space="preserve"> 000</w:t>
            </w: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rPr>
              <w:t>7</w:t>
            </w:r>
            <w:r w:rsidRPr="00127591">
              <w:rPr>
                <w:rFonts w:ascii="Times New Roman" w:hAnsi="Times New Roman"/>
                <w:b/>
                <w:lang w:val="en-US"/>
              </w:rPr>
              <w:t>4</w:t>
            </w:r>
            <w:r w:rsidRPr="00127591">
              <w:rPr>
                <w:rFonts w:ascii="Times New Roman" w:hAnsi="Times New Roman"/>
                <w:b/>
              </w:rPr>
              <w:t xml:space="preserve">3 </w:t>
            </w:r>
            <w:r w:rsidRPr="00127591">
              <w:rPr>
                <w:rFonts w:ascii="Times New Roman" w:hAnsi="Times New Roman"/>
                <w:b/>
                <w:lang w:val="en-US"/>
              </w:rPr>
              <w:t>391</w:t>
            </w:r>
          </w:p>
        </w:tc>
        <w:tc>
          <w:tcPr>
            <w:tcW w:w="760"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lang w:val="en-US"/>
              </w:rPr>
              <w:t>+13 391</w:t>
            </w:r>
          </w:p>
          <w:p w:rsidR="00127591" w:rsidRPr="00127591" w:rsidRDefault="00127591" w:rsidP="00127591">
            <w:pPr>
              <w:spacing w:after="0"/>
              <w:jc w:val="right"/>
              <w:rPr>
                <w:rFonts w:ascii="Times New Roman" w:hAnsi="Times New Roman"/>
                <w:b/>
              </w:rPr>
            </w:pPr>
          </w:p>
        </w:tc>
      </w:tr>
      <w:tr w:rsidR="00127591" w:rsidRPr="00127591" w:rsidTr="00127591">
        <w:tc>
          <w:tcPr>
            <w:tcW w:w="421"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spacing w:after="0"/>
              <w:jc w:val="center"/>
              <w:rPr>
                <w:rFonts w:ascii="Times New Roman" w:hAnsi="Times New Roman"/>
                <w:b/>
              </w:rPr>
            </w:pPr>
          </w:p>
        </w:tc>
        <w:tc>
          <w:tcPr>
            <w:tcW w:w="2547"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rPr>
                <w:rFonts w:ascii="Times New Roman" w:hAnsi="Times New Roman"/>
                <w:b/>
              </w:rPr>
            </w:pPr>
            <w:r w:rsidRPr="00127591">
              <w:rPr>
                <w:rFonts w:ascii="Times New Roman" w:hAnsi="Times New Roman"/>
                <w:b/>
              </w:rPr>
              <w:t>Остаток средств на 31.12.2014г</w:t>
            </w:r>
          </w:p>
          <w:p w:rsidR="00127591" w:rsidRPr="00127591" w:rsidRDefault="00127591" w:rsidP="00127591">
            <w:pPr>
              <w:spacing w:after="0"/>
              <w:rPr>
                <w:rFonts w:ascii="Times New Roman" w:hAnsi="Times New Roman"/>
              </w:rPr>
            </w:pPr>
            <w:r w:rsidRPr="00127591">
              <w:rPr>
                <w:rFonts w:ascii="Times New Roman" w:hAnsi="Times New Roman"/>
              </w:rPr>
              <w:t>доходы 14</w:t>
            </w:r>
            <w:r w:rsidRPr="00127591">
              <w:rPr>
                <w:rFonts w:ascii="Times New Roman" w:hAnsi="Times New Roman"/>
                <w:lang w:val="en-US"/>
              </w:rPr>
              <w:t> </w:t>
            </w:r>
            <w:r w:rsidRPr="00127591">
              <w:rPr>
                <w:rFonts w:ascii="Times New Roman" w:hAnsi="Times New Roman"/>
              </w:rPr>
              <w:t>934 537 -  расходы 15</w:t>
            </w:r>
            <w:r w:rsidRPr="00127591">
              <w:rPr>
                <w:rFonts w:ascii="Times New Roman" w:hAnsi="Times New Roman"/>
                <w:lang w:val="en-US"/>
              </w:rPr>
              <w:t> </w:t>
            </w:r>
            <w:r w:rsidRPr="00127591">
              <w:rPr>
                <w:rFonts w:ascii="Times New Roman" w:hAnsi="Times New Roman"/>
              </w:rPr>
              <w:t>087 922</w:t>
            </w:r>
          </w:p>
        </w:tc>
        <w:tc>
          <w:tcPr>
            <w:tcW w:w="637" w:type="pct"/>
            <w:tcBorders>
              <w:top w:val="single" w:sz="4" w:space="0" w:color="auto"/>
              <w:left w:val="single" w:sz="4" w:space="0" w:color="auto"/>
              <w:bottom w:val="single" w:sz="4" w:space="0" w:color="auto"/>
              <w:right w:val="single" w:sz="4" w:space="0" w:color="auto"/>
            </w:tcBorders>
          </w:tcPr>
          <w:p w:rsidR="00127591" w:rsidRPr="00127591" w:rsidRDefault="00127591" w:rsidP="00127591">
            <w:pPr>
              <w:spacing w:after="0"/>
              <w:jc w:val="right"/>
              <w:rPr>
                <w:rFonts w:ascii="Times New Roman" w:hAnsi="Times New Roman"/>
                <w:b/>
              </w:rPr>
            </w:pPr>
          </w:p>
        </w:tc>
        <w:tc>
          <w:tcPr>
            <w:tcW w:w="635"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rPr>
              <w:t>-</w:t>
            </w:r>
            <w:r w:rsidRPr="00127591">
              <w:rPr>
                <w:rFonts w:ascii="Times New Roman" w:hAnsi="Times New Roman"/>
                <w:b/>
                <w:lang w:val="en-US"/>
              </w:rPr>
              <w:t>153 385</w:t>
            </w:r>
          </w:p>
        </w:tc>
        <w:tc>
          <w:tcPr>
            <w:tcW w:w="760" w:type="pct"/>
            <w:tcBorders>
              <w:top w:val="single" w:sz="4" w:space="0" w:color="auto"/>
              <w:left w:val="single" w:sz="4" w:space="0" w:color="auto"/>
              <w:bottom w:val="single" w:sz="4" w:space="0" w:color="auto"/>
              <w:right w:val="single" w:sz="4" w:space="0" w:color="auto"/>
            </w:tcBorders>
            <w:hideMark/>
          </w:tcPr>
          <w:p w:rsidR="00127591" w:rsidRPr="00127591" w:rsidRDefault="00127591" w:rsidP="00127591">
            <w:pPr>
              <w:spacing w:after="0"/>
              <w:jc w:val="right"/>
              <w:rPr>
                <w:rFonts w:ascii="Times New Roman" w:hAnsi="Times New Roman"/>
                <w:b/>
                <w:lang w:val="en-US"/>
              </w:rPr>
            </w:pPr>
            <w:r w:rsidRPr="00127591">
              <w:rPr>
                <w:rFonts w:ascii="Times New Roman" w:hAnsi="Times New Roman"/>
                <w:b/>
              </w:rPr>
              <w:t>-</w:t>
            </w:r>
            <w:r w:rsidRPr="00127591">
              <w:rPr>
                <w:rFonts w:ascii="Times New Roman" w:hAnsi="Times New Roman"/>
                <w:b/>
                <w:lang w:val="en-US"/>
              </w:rPr>
              <w:t>153 385</w:t>
            </w:r>
          </w:p>
        </w:tc>
      </w:tr>
    </w:tbl>
    <w:p w:rsidR="00127591" w:rsidRPr="00127591" w:rsidRDefault="00127591" w:rsidP="00202CF4">
      <w:pPr>
        <w:spacing w:after="0"/>
        <w:jc w:val="both"/>
        <w:rPr>
          <w:rFonts w:ascii="Times New Roman" w:hAnsi="Times New Roman"/>
          <w:sz w:val="24"/>
          <w:szCs w:val="24"/>
        </w:rPr>
      </w:pPr>
    </w:p>
    <w:p w:rsidR="00127591" w:rsidRPr="00127591" w:rsidRDefault="00127591" w:rsidP="00202CF4">
      <w:pPr>
        <w:spacing w:after="0"/>
        <w:rPr>
          <w:rFonts w:ascii="Times New Roman" w:hAnsi="Times New Roman"/>
          <w:sz w:val="24"/>
          <w:szCs w:val="24"/>
        </w:rPr>
      </w:pPr>
    </w:p>
    <w:p w:rsidR="00127591" w:rsidRDefault="00127591" w:rsidP="00202CF4">
      <w:pPr>
        <w:spacing w:after="0"/>
        <w:rPr>
          <w:rFonts w:ascii="Times New Roman" w:hAnsi="Times New Roman"/>
          <w:sz w:val="24"/>
          <w:szCs w:val="24"/>
        </w:rPr>
      </w:pPr>
      <w:r w:rsidRPr="00127591">
        <w:rPr>
          <w:rFonts w:ascii="Times New Roman" w:hAnsi="Times New Roman"/>
          <w:sz w:val="24"/>
          <w:szCs w:val="24"/>
        </w:rPr>
        <w:t>Директор НП СРО АПДВ                       Н.Н. Прокудин</w:t>
      </w:r>
    </w:p>
    <w:p w:rsidR="007717D2" w:rsidRDefault="007717D2" w:rsidP="00202CF4">
      <w:pPr>
        <w:spacing w:after="0"/>
        <w:rPr>
          <w:rFonts w:ascii="Times New Roman" w:hAnsi="Times New Roman"/>
          <w:sz w:val="24"/>
          <w:szCs w:val="24"/>
        </w:rPr>
      </w:pPr>
    </w:p>
    <w:p w:rsidR="00202CF4" w:rsidRPr="00202CF4" w:rsidRDefault="00202CF4" w:rsidP="00202CF4">
      <w:pPr>
        <w:spacing w:after="0"/>
        <w:jc w:val="center"/>
        <w:rPr>
          <w:rFonts w:ascii="Times New Roman" w:hAnsi="Times New Roman"/>
          <w:b/>
        </w:rPr>
      </w:pPr>
      <w:r w:rsidRPr="00202CF4">
        <w:rPr>
          <w:rFonts w:ascii="Times New Roman" w:hAnsi="Times New Roman"/>
          <w:b/>
        </w:rPr>
        <w:t xml:space="preserve">СМЕТА </w:t>
      </w:r>
    </w:p>
    <w:p w:rsidR="00202CF4" w:rsidRPr="00202CF4" w:rsidRDefault="00202CF4" w:rsidP="00202CF4">
      <w:pPr>
        <w:spacing w:after="0"/>
        <w:jc w:val="center"/>
        <w:rPr>
          <w:rFonts w:ascii="Times New Roman" w:hAnsi="Times New Roman"/>
          <w:b/>
        </w:rPr>
      </w:pPr>
      <w:r w:rsidRPr="00202CF4">
        <w:rPr>
          <w:rFonts w:ascii="Times New Roman" w:hAnsi="Times New Roman"/>
          <w:b/>
        </w:rPr>
        <w:t xml:space="preserve"> ДОХОДОВ И РАСХОДОВ НП СРО АПДВ</w:t>
      </w:r>
    </w:p>
    <w:p w:rsidR="00202CF4" w:rsidRPr="00202CF4" w:rsidRDefault="00202CF4" w:rsidP="00202CF4">
      <w:pPr>
        <w:spacing w:after="0"/>
        <w:jc w:val="center"/>
        <w:rPr>
          <w:rFonts w:ascii="Times New Roman" w:hAnsi="Times New Roman"/>
        </w:rPr>
      </w:pPr>
      <w:r w:rsidRPr="00202CF4">
        <w:rPr>
          <w:rFonts w:ascii="Times New Roman" w:hAnsi="Times New Roman"/>
          <w:b/>
        </w:rPr>
        <w:t>На период с 01.01.2015г. по 31.12.2015г.</w:t>
      </w:r>
    </w:p>
    <w:p w:rsidR="00202CF4" w:rsidRPr="00202CF4" w:rsidRDefault="005019B4" w:rsidP="00202CF4">
      <w:pPr>
        <w:spacing w:after="0"/>
        <w:jc w:val="right"/>
        <w:rPr>
          <w:rFonts w:ascii="Times New Roman" w:hAnsi="Times New Roman"/>
        </w:rPr>
      </w:pPr>
      <w:r>
        <w:rPr>
          <w:rFonts w:ascii="Times New Roman" w:hAnsi="Times New Roman"/>
          <w:b/>
          <w:color w:val="FF0000"/>
        </w:rPr>
        <w:t>ПРОЕКТ</w:t>
      </w:r>
      <w:r w:rsidR="00202CF4" w:rsidRPr="00202CF4">
        <w:rPr>
          <w:rFonts w:ascii="Times New Roman" w:hAnsi="Times New Roman"/>
          <w:b/>
        </w:rPr>
        <w:t xml:space="preserve">                                       </w:t>
      </w:r>
      <w:r w:rsidR="00202CF4" w:rsidRPr="00202CF4">
        <w:rPr>
          <w:rFonts w:ascii="Times New Roman" w:hAnsi="Times New Roman"/>
        </w:rPr>
        <w:t>руб.</w:t>
      </w: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381"/>
        <w:gridCol w:w="2268"/>
      </w:tblGrid>
      <w:tr w:rsidR="00202CF4" w:rsidRPr="00202CF4" w:rsidTr="008A546A">
        <w:tc>
          <w:tcPr>
            <w:tcW w:w="515" w:type="pct"/>
            <w:tcBorders>
              <w:top w:val="single" w:sz="4" w:space="0" w:color="auto"/>
              <w:left w:val="single" w:sz="4" w:space="0" w:color="auto"/>
              <w:bottom w:val="single" w:sz="4" w:space="0" w:color="auto"/>
              <w:right w:val="single" w:sz="4" w:space="0" w:color="auto"/>
            </w:tcBorders>
          </w:tcPr>
          <w:p w:rsidR="00202CF4" w:rsidRPr="00202CF4" w:rsidRDefault="00202CF4" w:rsidP="00202CF4">
            <w:pPr>
              <w:spacing w:after="0"/>
              <w:ind w:left="-180" w:firstLine="180"/>
              <w:jc w:val="center"/>
              <w:rPr>
                <w:rFonts w:ascii="Times New Roman" w:hAnsi="Times New Roman"/>
                <w:b/>
              </w:rPr>
            </w:pPr>
            <w:r w:rsidRPr="00202CF4">
              <w:rPr>
                <w:rFonts w:ascii="Times New Roman" w:hAnsi="Times New Roman"/>
                <w:b/>
              </w:rPr>
              <w:t>№</w:t>
            </w:r>
          </w:p>
          <w:p w:rsidR="00202CF4" w:rsidRPr="00202CF4" w:rsidRDefault="00202CF4" w:rsidP="00202CF4">
            <w:pPr>
              <w:spacing w:after="0"/>
              <w:ind w:left="-180" w:firstLine="180"/>
              <w:jc w:val="center"/>
              <w:rPr>
                <w:rFonts w:ascii="Times New Roman" w:hAnsi="Times New Roman"/>
              </w:rPr>
            </w:pPr>
            <w:proofErr w:type="gramStart"/>
            <w:r w:rsidRPr="00202CF4">
              <w:rPr>
                <w:rFonts w:ascii="Times New Roman" w:hAnsi="Times New Roman"/>
                <w:b/>
              </w:rPr>
              <w:t>п</w:t>
            </w:r>
            <w:proofErr w:type="gramEnd"/>
            <w:r w:rsidRPr="00202CF4">
              <w:rPr>
                <w:rFonts w:ascii="Times New Roman" w:hAnsi="Times New Roman"/>
                <w:b/>
              </w:rPr>
              <w:t>/п</w:t>
            </w:r>
          </w:p>
        </w:tc>
        <w:tc>
          <w:tcPr>
            <w:tcW w:w="3309" w:type="pct"/>
            <w:tcBorders>
              <w:top w:val="single" w:sz="4" w:space="0" w:color="auto"/>
              <w:left w:val="single" w:sz="4" w:space="0" w:color="auto"/>
              <w:bottom w:val="single" w:sz="4" w:space="0" w:color="auto"/>
              <w:right w:val="single" w:sz="4" w:space="0" w:color="auto"/>
            </w:tcBorders>
          </w:tcPr>
          <w:p w:rsidR="00202CF4" w:rsidRPr="00202CF4" w:rsidRDefault="00202CF4" w:rsidP="00202CF4">
            <w:pPr>
              <w:spacing w:after="0"/>
              <w:jc w:val="center"/>
              <w:rPr>
                <w:rFonts w:ascii="Times New Roman" w:hAnsi="Times New Roman"/>
                <w:b/>
              </w:rPr>
            </w:pPr>
            <w:r w:rsidRPr="00202CF4">
              <w:rPr>
                <w:rFonts w:ascii="Times New Roman" w:hAnsi="Times New Roman"/>
                <w:b/>
              </w:rPr>
              <w:t>Статья доходов</w:t>
            </w:r>
          </w:p>
          <w:p w:rsidR="00202CF4" w:rsidRPr="00202CF4" w:rsidRDefault="00202CF4" w:rsidP="00202CF4">
            <w:pPr>
              <w:spacing w:after="0"/>
              <w:jc w:val="center"/>
              <w:rPr>
                <w:rFonts w:ascii="Times New Roman" w:hAnsi="Times New Roman"/>
              </w:rPr>
            </w:pPr>
          </w:p>
        </w:tc>
        <w:tc>
          <w:tcPr>
            <w:tcW w:w="1176" w:type="pct"/>
            <w:tcBorders>
              <w:top w:val="single" w:sz="4" w:space="0" w:color="auto"/>
              <w:left w:val="single" w:sz="4" w:space="0" w:color="auto"/>
              <w:bottom w:val="single" w:sz="4" w:space="0" w:color="auto"/>
              <w:right w:val="single" w:sz="4" w:space="0" w:color="auto"/>
            </w:tcBorders>
          </w:tcPr>
          <w:p w:rsidR="00202CF4" w:rsidRPr="00202CF4" w:rsidRDefault="00202CF4" w:rsidP="00202CF4">
            <w:pPr>
              <w:tabs>
                <w:tab w:val="right" w:pos="-5348"/>
                <w:tab w:val="right" w:pos="-4909"/>
              </w:tabs>
              <w:spacing w:after="0"/>
              <w:ind w:left="-13248" w:firstLine="3733"/>
              <w:rPr>
                <w:rFonts w:ascii="Times New Roman" w:hAnsi="Times New Roman"/>
              </w:rPr>
            </w:pPr>
          </w:p>
          <w:p w:rsidR="00202CF4" w:rsidRPr="00202CF4" w:rsidRDefault="00202CF4" w:rsidP="00202CF4">
            <w:pPr>
              <w:spacing w:after="0"/>
              <w:jc w:val="center"/>
              <w:rPr>
                <w:rFonts w:ascii="Times New Roman" w:hAnsi="Times New Roman"/>
                <w:b/>
                <w:u w:val="single"/>
              </w:rPr>
            </w:pPr>
            <w:r w:rsidRPr="00202CF4">
              <w:rPr>
                <w:rFonts w:ascii="Times New Roman" w:hAnsi="Times New Roman"/>
                <w:b/>
                <w:u w:val="single"/>
              </w:rPr>
              <w:t>ПЛАН</w:t>
            </w:r>
          </w:p>
          <w:p w:rsidR="00202CF4" w:rsidRPr="00202CF4" w:rsidRDefault="00202CF4" w:rsidP="00202CF4">
            <w:pPr>
              <w:spacing w:after="0"/>
              <w:jc w:val="center"/>
              <w:rPr>
                <w:rFonts w:ascii="Times New Roman" w:hAnsi="Times New Roman"/>
              </w:rPr>
            </w:pPr>
            <w:r w:rsidRPr="00202CF4">
              <w:rPr>
                <w:rFonts w:ascii="Times New Roman" w:hAnsi="Times New Roman"/>
                <w:b/>
              </w:rPr>
              <w:t>2015</w:t>
            </w:r>
          </w:p>
        </w:tc>
      </w:tr>
      <w:tr w:rsidR="00202CF4" w:rsidRPr="00202CF4" w:rsidTr="008A546A">
        <w:tc>
          <w:tcPr>
            <w:tcW w:w="515" w:type="pct"/>
            <w:tcBorders>
              <w:top w:val="single" w:sz="4" w:space="0" w:color="auto"/>
              <w:left w:val="single" w:sz="4" w:space="0" w:color="auto"/>
              <w:bottom w:val="single" w:sz="4" w:space="0" w:color="auto"/>
              <w:right w:val="single" w:sz="4" w:space="0" w:color="auto"/>
            </w:tcBorders>
          </w:tcPr>
          <w:p w:rsidR="00202CF4" w:rsidRPr="00202CF4" w:rsidRDefault="00202CF4" w:rsidP="00202CF4">
            <w:pPr>
              <w:spacing w:after="0"/>
              <w:jc w:val="center"/>
              <w:rPr>
                <w:rFonts w:ascii="Times New Roman" w:hAnsi="Times New Roman"/>
                <w:b/>
                <w:lang w:val="en-US"/>
              </w:rPr>
            </w:pPr>
          </w:p>
        </w:tc>
        <w:tc>
          <w:tcPr>
            <w:tcW w:w="3309"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jc w:val="center"/>
              <w:rPr>
                <w:rFonts w:ascii="Times New Roman" w:hAnsi="Times New Roman"/>
                <w:b/>
              </w:rPr>
            </w:pPr>
            <w:bookmarkStart w:id="27" w:name="_GoBack"/>
            <w:bookmarkEnd w:id="27"/>
            <w:r w:rsidRPr="00202CF4">
              <w:rPr>
                <w:rFonts w:ascii="Times New Roman" w:hAnsi="Times New Roman"/>
                <w:b/>
                <w:lang w:val="en-US"/>
              </w:rPr>
              <w:t>I</w:t>
            </w:r>
            <w:r w:rsidRPr="00202CF4">
              <w:rPr>
                <w:rFonts w:ascii="Times New Roman" w:hAnsi="Times New Roman"/>
                <w:b/>
              </w:rPr>
              <w:t xml:space="preserve">    Целевое поступление всего:</w:t>
            </w:r>
          </w:p>
          <w:p w:rsidR="00202CF4" w:rsidRPr="00202CF4" w:rsidRDefault="00202CF4" w:rsidP="00202CF4">
            <w:pPr>
              <w:spacing w:after="0"/>
              <w:rPr>
                <w:rFonts w:ascii="Times New Roman" w:hAnsi="Times New Roman"/>
                <w:i/>
              </w:rPr>
            </w:pPr>
            <w:proofErr w:type="spellStart"/>
            <w:r w:rsidRPr="00202CF4">
              <w:rPr>
                <w:rFonts w:ascii="Times New Roman" w:hAnsi="Times New Roman"/>
              </w:rPr>
              <w:t>В.т.ч</w:t>
            </w:r>
            <w:proofErr w:type="spellEnd"/>
            <w:r w:rsidRPr="00202CF4">
              <w:rPr>
                <w:rFonts w:ascii="Times New Roman" w:hAnsi="Times New Roman"/>
              </w:rPr>
              <w:t xml:space="preserve">.:    </w:t>
            </w:r>
          </w:p>
        </w:tc>
        <w:tc>
          <w:tcPr>
            <w:tcW w:w="1176"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tabs>
                <w:tab w:val="center" w:pos="-3604"/>
                <w:tab w:val="left" w:pos="675"/>
                <w:tab w:val="left" w:pos="735"/>
              </w:tabs>
              <w:spacing w:after="0"/>
              <w:ind w:left="-13248" w:firstLine="3733"/>
              <w:jc w:val="right"/>
              <w:rPr>
                <w:rFonts w:ascii="Times New Roman" w:hAnsi="Times New Roman"/>
                <w:b/>
                <w:u w:val="single"/>
              </w:rPr>
            </w:pPr>
            <w:r w:rsidRPr="00202CF4">
              <w:rPr>
                <w:rFonts w:ascii="Times New Roman" w:hAnsi="Times New Roman"/>
                <w:b/>
                <w:u w:val="single"/>
              </w:rPr>
              <w:t>17 </w:t>
            </w:r>
            <w:r w:rsidRPr="00202CF4">
              <w:rPr>
                <w:rFonts w:ascii="Times New Roman" w:hAnsi="Times New Roman"/>
                <w:b/>
                <w:u w:val="single"/>
                <w:lang w:val="en-US"/>
              </w:rPr>
              <w:t>292</w:t>
            </w:r>
            <w:r w:rsidRPr="00202CF4">
              <w:rPr>
                <w:rFonts w:ascii="Times New Roman" w:hAnsi="Times New Roman"/>
                <w:b/>
                <w:u w:val="single"/>
              </w:rPr>
              <w:t xml:space="preserve"> </w:t>
            </w:r>
            <w:r w:rsidRPr="00202CF4">
              <w:rPr>
                <w:rFonts w:ascii="Times New Roman" w:hAnsi="Times New Roman"/>
                <w:b/>
                <w:u w:val="single"/>
                <w:lang w:val="en-US"/>
              </w:rPr>
              <w:t>712</w:t>
            </w:r>
          </w:p>
        </w:tc>
      </w:tr>
      <w:tr w:rsidR="00202CF4" w:rsidRPr="00202CF4" w:rsidTr="008A546A">
        <w:tc>
          <w:tcPr>
            <w:tcW w:w="515"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jc w:val="center"/>
              <w:rPr>
                <w:rFonts w:ascii="Times New Roman" w:hAnsi="Times New Roman"/>
              </w:rPr>
            </w:pPr>
            <w:r w:rsidRPr="00202CF4">
              <w:rPr>
                <w:rFonts w:ascii="Times New Roman" w:hAnsi="Times New Roman"/>
              </w:rPr>
              <w:t>1.1</w:t>
            </w:r>
          </w:p>
        </w:tc>
        <w:tc>
          <w:tcPr>
            <w:tcW w:w="3309"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rPr>
                <w:rFonts w:ascii="Times New Roman" w:hAnsi="Times New Roman"/>
              </w:rPr>
            </w:pPr>
            <w:r w:rsidRPr="00202CF4">
              <w:rPr>
                <w:rFonts w:ascii="Times New Roman" w:hAnsi="Times New Roman"/>
              </w:rPr>
              <w:t xml:space="preserve">Остаток на начало года </w:t>
            </w:r>
          </w:p>
        </w:tc>
        <w:tc>
          <w:tcPr>
            <w:tcW w:w="1176"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tabs>
                <w:tab w:val="center" w:pos="-3604"/>
                <w:tab w:val="left" w:pos="735"/>
                <w:tab w:val="left" w:pos="1095"/>
              </w:tabs>
              <w:spacing w:after="0"/>
              <w:ind w:left="-13248" w:firstLine="3733"/>
              <w:jc w:val="right"/>
              <w:rPr>
                <w:rFonts w:ascii="Times New Roman" w:hAnsi="Times New Roman"/>
                <w:b/>
                <w:lang w:val="en-US"/>
              </w:rPr>
            </w:pPr>
            <w:r w:rsidRPr="00202CF4">
              <w:rPr>
                <w:rFonts w:ascii="Times New Roman" w:hAnsi="Times New Roman"/>
                <w:b/>
              </w:rPr>
              <w:t>-</w:t>
            </w:r>
            <w:r w:rsidRPr="00202CF4">
              <w:rPr>
                <w:rFonts w:ascii="Times New Roman" w:hAnsi="Times New Roman"/>
                <w:b/>
                <w:lang w:val="en-US"/>
              </w:rPr>
              <w:t>153 385</w:t>
            </w:r>
          </w:p>
        </w:tc>
      </w:tr>
      <w:tr w:rsidR="00202CF4" w:rsidRPr="00202CF4" w:rsidTr="008A546A">
        <w:tc>
          <w:tcPr>
            <w:tcW w:w="515"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jc w:val="center"/>
              <w:rPr>
                <w:rFonts w:ascii="Times New Roman" w:hAnsi="Times New Roman"/>
              </w:rPr>
            </w:pPr>
            <w:r w:rsidRPr="00202CF4">
              <w:rPr>
                <w:rFonts w:ascii="Times New Roman" w:hAnsi="Times New Roman"/>
              </w:rPr>
              <w:t>1.2</w:t>
            </w:r>
          </w:p>
        </w:tc>
        <w:tc>
          <w:tcPr>
            <w:tcW w:w="3309"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rPr>
                <w:rFonts w:ascii="Times New Roman" w:hAnsi="Times New Roman"/>
              </w:rPr>
            </w:pPr>
            <w:r w:rsidRPr="00202CF4">
              <w:rPr>
                <w:rFonts w:ascii="Times New Roman" w:hAnsi="Times New Roman"/>
              </w:rPr>
              <w:t>Членские взносы</w:t>
            </w:r>
            <w:r w:rsidRPr="00202CF4">
              <w:rPr>
                <w:rFonts w:ascii="Times New Roman" w:hAnsi="Times New Roman"/>
                <w:i/>
              </w:rPr>
              <w:t xml:space="preserve"> з</w:t>
            </w:r>
            <w:r w:rsidRPr="00202CF4">
              <w:rPr>
                <w:rFonts w:ascii="Times New Roman" w:hAnsi="Times New Roman"/>
              </w:rPr>
              <w:t>а 2015г.</w:t>
            </w:r>
          </w:p>
        </w:tc>
        <w:tc>
          <w:tcPr>
            <w:tcW w:w="1176"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tabs>
                <w:tab w:val="center" w:pos="-3604"/>
                <w:tab w:val="left" w:pos="735"/>
                <w:tab w:val="left" w:pos="1065"/>
                <w:tab w:val="left" w:pos="1110"/>
              </w:tabs>
              <w:spacing w:after="0"/>
              <w:ind w:left="-13248" w:firstLine="3733"/>
              <w:jc w:val="right"/>
              <w:rPr>
                <w:rFonts w:ascii="Times New Roman" w:hAnsi="Times New Roman"/>
                <w:b/>
                <w:lang w:val="en-US"/>
              </w:rPr>
            </w:pPr>
            <w:r w:rsidRPr="00202CF4">
              <w:rPr>
                <w:rFonts w:ascii="Times New Roman" w:hAnsi="Times New Roman"/>
                <w:b/>
              </w:rPr>
              <w:t>15 83</w:t>
            </w:r>
            <w:r w:rsidRPr="00202CF4">
              <w:rPr>
                <w:rFonts w:ascii="Times New Roman" w:hAnsi="Times New Roman"/>
                <w:b/>
                <w:lang w:val="en-US"/>
              </w:rPr>
              <w:t>2</w:t>
            </w:r>
            <w:r w:rsidRPr="00202CF4">
              <w:rPr>
                <w:rFonts w:ascii="Times New Roman" w:hAnsi="Times New Roman"/>
                <w:b/>
              </w:rPr>
              <w:t xml:space="preserve"> </w:t>
            </w:r>
            <w:r w:rsidRPr="00202CF4">
              <w:rPr>
                <w:rFonts w:ascii="Times New Roman" w:hAnsi="Times New Roman"/>
                <w:b/>
                <w:lang w:val="en-US"/>
              </w:rPr>
              <w:t>000</w:t>
            </w:r>
          </w:p>
        </w:tc>
      </w:tr>
      <w:tr w:rsidR="00202CF4" w:rsidRPr="00202CF4" w:rsidTr="008A546A">
        <w:tc>
          <w:tcPr>
            <w:tcW w:w="515"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jc w:val="center"/>
              <w:rPr>
                <w:rFonts w:ascii="Times New Roman" w:hAnsi="Times New Roman"/>
              </w:rPr>
            </w:pPr>
            <w:r w:rsidRPr="00202CF4">
              <w:rPr>
                <w:rFonts w:ascii="Times New Roman" w:hAnsi="Times New Roman"/>
              </w:rPr>
              <w:t>1.3</w:t>
            </w:r>
          </w:p>
        </w:tc>
        <w:tc>
          <w:tcPr>
            <w:tcW w:w="3309"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rPr>
                <w:rFonts w:ascii="Times New Roman" w:hAnsi="Times New Roman"/>
              </w:rPr>
            </w:pPr>
            <w:r w:rsidRPr="00202CF4">
              <w:rPr>
                <w:rFonts w:ascii="Times New Roman" w:hAnsi="Times New Roman"/>
              </w:rPr>
              <w:t>Вступительные взносы (</w:t>
            </w:r>
            <w:r w:rsidRPr="00202CF4">
              <w:rPr>
                <w:rFonts w:ascii="Times New Roman" w:hAnsi="Times New Roman"/>
                <w:b/>
                <w:i/>
              </w:rPr>
              <w:t>6</w:t>
            </w:r>
            <w:r w:rsidRPr="00202CF4">
              <w:rPr>
                <w:rFonts w:ascii="Times New Roman" w:hAnsi="Times New Roman"/>
                <w:i/>
              </w:rPr>
              <w:t>х</w:t>
            </w:r>
            <w:r w:rsidRPr="00202CF4">
              <w:rPr>
                <w:rFonts w:ascii="Times New Roman" w:hAnsi="Times New Roman"/>
                <w:b/>
                <w:i/>
              </w:rPr>
              <w:t>50000)</w:t>
            </w:r>
          </w:p>
        </w:tc>
        <w:tc>
          <w:tcPr>
            <w:tcW w:w="1176"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tabs>
                <w:tab w:val="center" w:pos="-3604"/>
                <w:tab w:val="left" w:pos="735"/>
                <w:tab w:val="left" w:pos="1065"/>
                <w:tab w:val="left" w:pos="1110"/>
              </w:tabs>
              <w:spacing w:after="0"/>
              <w:ind w:left="-13248" w:firstLine="3733"/>
              <w:jc w:val="right"/>
              <w:rPr>
                <w:rFonts w:ascii="Times New Roman" w:hAnsi="Times New Roman"/>
                <w:b/>
              </w:rPr>
            </w:pPr>
            <w:r w:rsidRPr="00202CF4">
              <w:rPr>
                <w:rFonts w:ascii="Times New Roman" w:hAnsi="Times New Roman"/>
                <w:b/>
              </w:rPr>
              <w:t>300 000</w:t>
            </w:r>
          </w:p>
        </w:tc>
      </w:tr>
      <w:tr w:rsidR="00202CF4" w:rsidRPr="00202CF4" w:rsidTr="008A546A">
        <w:tc>
          <w:tcPr>
            <w:tcW w:w="515"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jc w:val="center"/>
              <w:rPr>
                <w:rFonts w:ascii="Times New Roman" w:hAnsi="Times New Roman"/>
              </w:rPr>
            </w:pPr>
            <w:r w:rsidRPr="00202CF4">
              <w:rPr>
                <w:rFonts w:ascii="Times New Roman" w:hAnsi="Times New Roman"/>
              </w:rPr>
              <w:t>1.4</w:t>
            </w:r>
          </w:p>
        </w:tc>
        <w:tc>
          <w:tcPr>
            <w:tcW w:w="3309"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rPr>
                <w:rFonts w:ascii="Times New Roman" w:hAnsi="Times New Roman"/>
              </w:rPr>
            </w:pPr>
            <w:r w:rsidRPr="00202CF4">
              <w:rPr>
                <w:rFonts w:ascii="Times New Roman" w:hAnsi="Times New Roman"/>
              </w:rPr>
              <w:t>Процент на остаток средств по расчетному счету (внереализационный доход)</w:t>
            </w:r>
          </w:p>
        </w:tc>
        <w:tc>
          <w:tcPr>
            <w:tcW w:w="1176"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tabs>
                <w:tab w:val="center" w:pos="-3604"/>
                <w:tab w:val="left" w:pos="735"/>
                <w:tab w:val="left" w:pos="1065"/>
                <w:tab w:val="left" w:pos="1110"/>
              </w:tabs>
              <w:spacing w:after="0"/>
              <w:ind w:left="-13248" w:firstLine="3733"/>
              <w:jc w:val="right"/>
              <w:rPr>
                <w:rFonts w:ascii="Times New Roman" w:hAnsi="Times New Roman"/>
                <w:b/>
              </w:rPr>
            </w:pPr>
            <w:r w:rsidRPr="00202CF4">
              <w:rPr>
                <w:rFonts w:ascii="Times New Roman" w:hAnsi="Times New Roman"/>
                <w:b/>
              </w:rPr>
              <w:t>30 000</w:t>
            </w:r>
          </w:p>
        </w:tc>
      </w:tr>
      <w:tr w:rsidR="00202CF4" w:rsidRPr="00202CF4" w:rsidTr="008A546A">
        <w:tc>
          <w:tcPr>
            <w:tcW w:w="515"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jc w:val="center"/>
              <w:rPr>
                <w:rFonts w:ascii="Times New Roman" w:hAnsi="Times New Roman"/>
              </w:rPr>
            </w:pPr>
            <w:r w:rsidRPr="00202CF4">
              <w:rPr>
                <w:rFonts w:ascii="Times New Roman" w:hAnsi="Times New Roman"/>
              </w:rPr>
              <w:t>1.5</w:t>
            </w:r>
          </w:p>
        </w:tc>
        <w:tc>
          <w:tcPr>
            <w:tcW w:w="3309"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spacing w:after="0"/>
              <w:rPr>
                <w:rFonts w:ascii="Times New Roman" w:hAnsi="Times New Roman"/>
              </w:rPr>
            </w:pPr>
            <w:r w:rsidRPr="00202CF4">
              <w:rPr>
                <w:rFonts w:ascii="Times New Roman" w:hAnsi="Times New Roman"/>
              </w:rPr>
              <w:t xml:space="preserve">Прочие </w:t>
            </w:r>
          </w:p>
          <w:p w:rsidR="00202CF4" w:rsidRPr="00202CF4" w:rsidRDefault="00202CF4" w:rsidP="00202CF4">
            <w:pPr>
              <w:spacing w:after="0"/>
              <w:rPr>
                <w:rFonts w:ascii="Times New Roman" w:hAnsi="Times New Roman"/>
              </w:rPr>
            </w:pPr>
            <w:r w:rsidRPr="00202CF4">
              <w:rPr>
                <w:rFonts w:ascii="Times New Roman" w:hAnsi="Times New Roman"/>
              </w:rPr>
              <w:t xml:space="preserve">в т. ч.: задолженность выбывших членов …. </w:t>
            </w:r>
            <w:r w:rsidRPr="00202CF4">
              <w:rPr>
                <w:rFonts w:ascii="Times New Roman" w:hAnsi="Times New Roman"/>
                <w:lang w:val="en-US"/>
              </w:rPr>
              <w:t>578 097</w:t>
            </w:r>
            <w:r w:rsidRPr="00202CF4">
              <w:rPr>
                <w:rFonts w:ascii="Times New Roman" w:hAnsi="Times New Roman"/>
              </w:rPr>
              <w:t>;</w:t>
            </w:r>
          </w:p>
          <w:p w:rsidR="00202CF4" w:rsidRPr="00202CF4" w:rsidRDefault="00202CF4" w:rsidP="00202CF4">
            <w:pPr>
              <w:spacing w:after="0"/>
              <w:rPr>
                <w:rFonts w:ascii="Times New Roman" w:hAnsi="Times New Roman"/>
              </w:rPr>
            </w:pPr>
            <w:r w:rsidRPr="00202CF4">
              <w:rPr>
                <w:rFonts w:ascii="Times New Roman" w:hAnsi="Times New Roman"/>
              </w:rPr>
              <w:t xml:space="preserve">            задолженность действующих членов  </w:t>
            </w:r>
            <w:r w:rsidRPr="00202CF4">
              <w:rPr>
                <w:rFonts w:ascii="Times New Roman" w:hAnsi="Times New Roman"/>
                <w:lang w:val="en-US"/>
              </w:rPr>
              <w:t>706</w:t>
            </w:r>
            <w:r w:rsidRPr="00202CF4">
              <w:rPr>
                <w:rFonts w:ascii="Times New Roman" w:hAnsi="Times New Roman"/>
              </w:rPr>
              <w:t xml:space="preserve"> 000</w:t>
            </w:r>
          </w:p>
        </w:tc>
        <w:tc>
          <w:tcPr>
            <w:tcW w:w="1176" w:type="pct"/>
            <w:tcBorders>
              <w:top w:val="single" w:sz="4" w:space="0" w:color="auto"/>
              <w:left w:val="single" w:sz="4" w:space="0" w:color="auto"/>
              <w:bottom w:val="single" w:sz="4" w:space="0" w:color="auto"/>
              <w:right w:val="single" w:sz="4" w:space="0" w:color="auto"/>
            </w:tcBorders>
            <w:hideMark/>
          </w:tcPr>
          <w:p w:rsidR="00202CF4" w:rsidRPr="00202CF4" w:rsidRDefault="00202CF4" w:rsidP="00202CF4">
            <w:pPr>
              <w:tabs>
                <w:tab w:val="center" w:pos="-3604"/>
                <w:tab w:val="left" w:pos="735"/>
                <w:tab w:val="left" w:pos="1065"/>
                <w:tab w:val="left" w:pos="1110"/>
              </w:tabs>
              <w:spacing w:after="0"/>
              <w:ind w:left="-13248" w:firstLine="3733"/>
              <w:jc w:val="right"/>
              <w:rPr>
                <w:rFonts w:ascii="Times New Roman" w:hAnsi="Times New Roman"/>
                <w:b/>
              </w:rPr>
            </w:pPr>
            <w:r w:rsidRPr="00202CF4">
              <w:rPr>
                <w:rFonts w:ascii="Times New Roman" w:hAnsi="Times New Roman"/>
                <w:b/>
              </w:rPr>
              <w:t>1 </w:t>
            </w:r>
            <w:r w:rsidRPr="00202CF4">
              <w:rPr>
                <w:rFonts w:ascii="Times New Roman" w:hAnsi="Times New Roman"/>
                <w:b/>
                <w:lang w:val="en-US"/>
              </w:rPr>
              <w:t>284</w:t>
            </w:r>
            <w:r w:rsidRPr="00202CF4">
              <w:rPr>
                <w:rFonts w:ascii="Times New Roman" w:hAnsi="Times New Roman"/>
                <w:b/>
              </w:rPr>
              <w:t xml:space="preserve"> 09</w:t>
            </w:r>
            <w:r w:rsidRPr="00202CF4">
              <w:rPr>
                <w:rFonts w:ascii="Times New Roman" w:hAnsi="Times New Roman"/>
                <w:b/>
                <w:lang w:val="en-US"/>
              </w:rPr>
              <w:t>7</w:t>
            </w:r>
          </w:p>
        </w:tc>
      </w:tr>
    </w:tbl>
    <w:p w:rsidR="00202CF4" w:rsidRPr="00202CF4" w:rsidRDefault="00202CF4" w:rsidP="00202CF4">
      <w:pPr>
        <w:spacing w:after="0"/>
        <w:ind w:right="-6"/>
        <w:jc w:val="right"/>
        <w:rPr>
          <w:rFonts w:ascii="Times New Roman" w:hAnsi="Times New Roman"/>
          <w:b/>
        </w:rPr>
      </w:pPr>
      <w:r w:rsidRPr="00202CF4">
        <w:rPr>
          <w:rFonts w:ascii="Times New Roman" w:hAnsi="Times New Roman"/>
          <w:b/>
        </w:rPr>
        <w:t xml:space="preserve">                                 </w:t>
      </w: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381"/>
        <w:gridCol w:w="2268"/>
      </w:tblGrid>
      <w:tr w:rsidR="00202CF4" w:rsidRPr="00202CF4" w:rsidTr="008A546A">
        <w:tc>
          <w:tcPr>
            <w:tcW w:w="515" w:type="pct"/>
          </w:tcPr>
          <w:p w:rsidR="00202CF4" w:rsidRPr="00202CF4" w:rsidRDefault="00202CF4" w:rsidP="00202CF4">
            <w:pPr>
              <w:spacing w:after="0"/>
              <w:ind w:left="-180" w:firstLine="180"/>
              <w:jc w:val="center"/>
              <w:rPr>
                <w:rFonts w:ascii="Times New Roman" w:hAnsi="Times New Roman"/>
                <w:b/>
              </w:rPr>
            </w:pPr>
            <w:r w:rsidRPr="00202CF4">
              <w:rPr>
                <w:rFonts w:ascii="Times New Roman" w:hAnsi="Times New Roman"/>
                <w:b/>
              </w:rPr>
              <w:t>№</w:t>
            </w:r>
          </w:p>
          <w:p w:rsidR="00202CF4" w:rsidRPr="00202CF4" w:rsidRDefault="00202CF4" w:rsidP="00202CF4">
            <w:pPr>
              <w:spacing w:after="0"/>
              <w:ind w:left="-180" w:firstLine="180"/>
              <w:jc w:val="center"/>
              <w:rPr>
                <w:rFonts w:ascii="Times New Roman" w:hAnsi="Times New Roman"/>
              </w:rPr>
            </w:pPr>
            <w:proofErr w:type="gramStart"/>
            <w:r w:rsidRPr="00202CF4">
              <w:rPr>
                <w:rFonts w:ascii="Times New Roman" w:hAnsi="Times New Roman"/>
                <w:b/>
              </w:rPr>
              <w:t>п</w:t>
            </w:r>
            <w:proofErr w:type="gramEnd"/>
            <w:r w:rsidRPr="00202CF4">
              <w:rPr>
                <w:rFonts w:ascii="Times New Roman" w:hAnsi="Times New Roman"/>
                <w:b/>
              </w:rPr>
              <w:t>/п</w:t>
            </w:r>
          </w:p>
        </w:tc>
        <w:tc>
          <w:tcPr>
            <w:tcW w:w="3309" w:type="pct"/>
          </w:tcPr>
          <w:p w:rsidR="00202CF4" w:rsidRPr="00202CF4" w:rsidRDefault="00202CF4" w:rsidP="00202CF4">
            <w:pPr>
              <w:spacing w:after="0"/>
              <w:jc w:val="center"/>
              <w:rPr>
                <w:rFonts w:ascii="Times New Roman" w:hAnsi="Times New Roman"/>
                <w:b/>
              </w:rPr>
            </w:pPr>
            <w:r w:rsidRPr="00202CF4">
              <w:rPr>
                <w:rFonts w:ascii="Times New Roman" w:hAnsi="Times New Roman"/>
                <w:b/>
              </w:rPr>
              <w:t>Статья расходов</w:t>
            </w:r>
          </w:p>
          <w:p w:rsidR="00202CF4" w:rsidRPr="00202CF4" w:rsidRDefault="00202CF4" w:rsidP="00202CF4">
            <w:pPr>
              <w:spacing w:after="0"/>
              <w:jc w:val="center"/>
              <w:rPr>
                <w:rFonts w:ascii="Times New Roman" w:hAnsi="Times New Roman"/>
              </w:rPr>
            </w:pPr>
          </w:p>
        </w:tc>
        <w:tc>
          <w:tcPr>
            <w:tcW w:w="1176" w:type="pct"/>
          </w:tcPr>
          <w:p w:rsidR="00202CF4" w:rsidRPr="00202CF4" w:rsidRDefault="00202CF4" w:rsidP="00202CF4">
            <w:pPr>
              <w:tabs>
                <w:tab w:val="right" w:pos="-5348"/>
                <w:tab w:val="right" w:pos="-4909"/>
              </w:tabs>
              <w:spacing w:after="0"/>
              <w:ind w:left="-13248" w:firstLine="3733"/>
              <w:rPr>
                <w:rFonts w:ascii="Times New Roman" w:hAnsi="Times New Roman"/>
              </w:rPr>
            </w:pPr>
          </w:p>
          <w:p w:rsidR="00202CF4" w:rsidRPr="00202CF4" w:rsidRDefault="00202CF4" w:rsidP="00202CF4">
            <w:pPr>
              <w:spacing w:after="0"/>
              <w:jc w:val="center"/>
              <w:rPr>
                <w:rFonts w:ascii="Times New Roman" w:hAnsi="Times New Roman"/>
                <w:b/>
                <w:u w:val="single"/>
              </w:rPr>
            </w:pPr>
            <w:r w:rsidRPr="00202CF4">
              <w:rPr>
                <w:rFonts w:ascii="Times New Roman" w:hAnsi="Times New Roman"/>
                <w:b/>
                <w:u w:val="single"/>
              </w:rPr>
              <w:t>ПЛАН</w:t>
            </w:r>
          </w:p>
          <w:p w:rsidR="00202CF4" w:rsidRPr="00202CF4" w:rsidRDefault="00202CF4" w:rsidP="00202CF4">
            <w:pPr>
              <w:spacing w:after="0"/>
              <w:jc w:val="center"/>
              <w:rPr>
                <w:rFonts w:ascii="Times New Roman" w:hAnsi="Times New Roman"/>
              </w:rPr>
            </w:pPr>
            <w:r w:rsidRPr="00202CF4">
              <w:rPr>
                <w:rFonts w:ascii="Times New Roman" w:hAnsi="Times New Roman"/>
                <w:b/>
              </w:rPr>
              <w:t>2015</w:t>
            </w:r>
          </w:p>
        </w:tc>
      </w:tr>
      <w:tr w:rsidR="00202CF4" w:rsidRPr="00202CF4" w:rsidTr="008A546A">
        <w:tc>
          <w:tcPr>
            <w:tcW w:w="515" w:type="pct"/>
          </w:tcPr>
          <w:p w:rsidR="00202CF4" w:rsidRPr="00202CF4" w:rsidRDefault="00202CF4" w:rsidP="00202CF4">
            <w:pPr>
              <w:spacing w:after="0"/>
              <w:jc w:val="center"/>
              <w:rPr>
                <w:rFonts w:ascii="Times New Roman" w:hAnsi="Times New Roman"/>
                <w:b/>
              </w:rPr>
            </w:pPr>
          </w:p>
        </w:tc>
        <w:tc>
          <w:tcPr>
            <w:tcW w:w="3309" w:type="pct"/>
          </w:tcPr>
          <w:p w:rsidR="00202CF4" w:rsidRPr="00202CF4" w:rsidRDefault="00202CF4" w:rsidP="00202CF4">
            <w:pPr>
              <w:spacing w:after="0"/>
              <w:jc w:val="center"/>
              <w:rPr>
                <w:rFonts w:ascii="Times New Roman" w:hAnsi="Times New Roman"/>
                <w:b/>
              </w:rPr>
            </w:pPr>
            <w:r w:rsidRPr="00202CF4">
              <w:rPr>
                <w:rFonts w:ascii="Times New Roman" w:hAnsi="Times New Roman"/>
                <w:b/>
              </w:rPr>
              <w:t xml:space="preserve">   </w:t>
            </w:r>
            <w:r w:rsidRPr="00202CF4">
              <w:rPr>
                <w:rFonts w:ascii="Times New Roman" w:hAnsi="Times New Roman"/>
                <w:b/>
                <w:lang w:val="en-US"/>
              </w:rPr>
              <w:t>II</w:t>
            </w:r>
            <w:r w:rsidRPr="00202CF4">
              <w:rPr>
                <w:rFonts w:ascii="Times New Roman" w:hAnsi="Times New Roman"/>
                <w:b/>
              </w:rPr>
              <w:t xml:space="preserve">       Статьи расходов всего:</w:t>
            </w:r>
          </w:p>
          <w:p w:rsidR="00202CF4" w:rsidRPr="00202CF4" w:rsidRDefault="00202CF4" w:rsidP="00202CF4">
            <w:pPr>
              <w:spacing w:after="0"/>
              <w:jc w:val="center"/>
              <w:rPr>
                <w:rFonts w:ascii="Times New Roman" w:hAnsi="Times New Roman"/>
                <w:b/>
              </w:rPr>
            </w:pPr>
            <w:r w:rsidRPr="00202CF4">
              <w:rPr>
                <w:rFonts w:ascii="Times New Roman" w:hAnsi="Times New Roman"/>
                <w:b/>
                <w:lang w:val="en-US"/>
              </w:rPr>
              <w:t>II</w:t>
            </w:r>
            <w:r w:rsidRPr="00202CF4">
              <w:rPr>
                <w:rFonts w:ascii="Times New Roman" w:hAnsi="Times New Roman"/>
                <w:b/>
              </w:rPr>
              <w:t>.1 Расходы  Дирекции СРО</w:t>
            </w:r>
            <w:r w:rsidR="00FC5A30">
              <w:rPr>
                <w:rFonts w:ascii="Times New Roman" w:hAnsi="Times New Roman"/>
                <w:b/>
              </w:rPr>
              <w:t xml:space="preserve">, </w:t>
            </w:r>
          </w:p>
          <w:p w:rsidR="00202CF4" w:rsidRPr="00202CF4" w:rsidRDefault="00202CF4" w:rsidP="00202CF4">
            <w:pPr>
              <w:spacing w:after="0"/>
              <w:rPr>
                <w:rFonts w:ascii="Times New Roman" w:hAnsi="Times New Roman"/>
              </w:rPr>
            </w:pPr>
            <w:r w:rsidRPr="00202CF4">
              <w:rPr>
                <w:rFonts w:ascii="Times New Roman" w:hAnsi="Times New Roman"/>
              </w:rPr>
              <w:t xml:space="preserve">В </w:t>
            </w:r>
            <w:proofErr w:type="spellStart"/>
            <w:r w:rsidRPr="00202CF4">
              <w:rPr>
                <w:rFonts w:ascii="Times New Roman" w:hAnsi="Times New Roman"/>
              </w:rPr>
              <w:t>т.ч</w:t>
            </w:r>
            <w:proofErr w:type="spellEnd"/>
            <w:r w:rsidRPr="00202CF4">
              <w:rPr>
                <w:rFonts w:ascii="Times New Roman" w:hAnsi="Times New Roman"/>
              </w:rPr>
              <w:t>.:</w:t>
            </w:r>
          </w:p>
        </w:tc>
        <w:tc>
          <w:tcPr>
            <w:tcW w:w="1176" w:type="pct"/>
          </w:tcPr>
          <w:p w:rsidR="00202CF4" w:rsidRPr="00202CF4" w:rsidRDefault="00202CF4" w:rsidP="00202CF4">
            <w:pPr>
              <w:spacing w:after="0"/>
              <w:jc w:val="right"/>
              <w:rPr>
                <w:rFonts w:ascii="Times New Roman" w:hAnsi="Times New Roman"/>
                <w:b/>
                <w:u w:val="single"/>
                <w:lang w:val="en-US"/>
              </w:rPr>
            </w:pPr>
            <w:r w:rsidRPr="00202CF4">
              <w:rPr>
                <w:rFonts w:ascii="Times New Roman" w:hAnsi="Times New Roman"/>
                <w:b/>
                <w:u w:val="single"/>
              </w:rPr>
              <w:t>17 </w:t>
            </w:r>
            <w:r w:rsidRPr="00202CF4">
              <w:rPr>
                <w:rFonts w:ascii="Times New Roman" w:hAnsi="Times New Roman"/>
                <w:b/>
                <w:u w:val="single"/>
                <w:lang w:val="en-US"/>
              </w:rPr>
              <w:t>292 712</w:t>
            </w:r>
          </w:p>
          <w:p w:rsidR="00202CF4" w:rsidRPr="00202CF4" w:rsidRDefault="00202CF4" w:rsidP="00202CF4">
            <w:pPr>
              <w:spacing w:after="0"/>
              <w:jc w:val="right"/>
              <w:rPr>
                <w:rFonts w:ascii="Times New Roman" w:hAnsi="Times New Roman"/>
                <w:b/>
              </w:rPr>
            </w:pPr>
          </w:p>
          <w:p w:rsidR="00202CF4" w:rsidRPr="00202CF4" w:rsidRDefault="00202CF4" w:rsidP="00202CF4">
            <w:pPr>
              <w:spacing w:after="0"/>
              <w:jc w:val="right"/>
              <w:rPr>
                <w:rFonts w:ascii="Times New Roman" w:hAnsi="Times New Roman"/>
                <w:b/>
              </w:rPr>
            </w:pPr>
            <w:r w:rsidRPr="00202CF4">
              <w:rPr>
                <w:rFonts w:ascii="Times New Roman" w:hAnsi="Times New Roman"/>
                <w:b/>
              </w:rPr>
              <w:t>16 326 000</w:t>
            </w:r>
          </w:p>
          <w:p w:rsidR="00202CF4" w:rsidRPr="00202CF4" w:rsidRDefault="00202CF4" w:rsidP="00202CF4">
            <w:pPr>
              <w:spacing w:after="0"/>
              <w:jc w:val="right"/>
              <w:rPr>
                <w:rFonts w:ascii="Times New Roman" w:hAnsi="Times New Roman"/>
                <w:b/>
                <w:u w:val="single"/>
              </w:rPr>
            </w:pPr>
          </w:p>
        </w:tc>
      </w:tr>
      <w:tr w:rsidR="00202CF4" w:rsidRPr="00202CF4" w:rsidTr="008A546A">
        <w:tc>
          <w:tcPr>
            <w:tcW w:w="515" w:type="pct"/>
          </w:tcPr>
          <w:p w:rsidR="00202CF4" w:rsidRPr="00202CF4" w:rsidRDefault="00202CF4" w:rsidP="00202CF4">
            <w:pPr>
              <w:tabs>
                <w:tab w:val="left" w:pos="0"/>
              </w:tabs>
              <w:spacing w:after="0"/>
              <w:ind w:right="-108"/>
              <w:jc w:val="center"/>
              <w:rPr>
                <w:rFonts w:ascii="Times New Roman" w:hAnsi="Times New Roman"/>
                <w:b/>
              </w:rPr>
            </w:pPr>
            <w:r w:rsidRPr="00202CF4">
              <w:rPr>
                <w:rFonts w:ascii="Times New Roman" w:hAnsi="Times New Roman"/>
                <w:b/>
              </w:rPr>
              <w:t>1</w:t>
            </w:r>
          </w:p>
        </w:tc>
        <w:tc>
          <w:tcPr>
            <w:tcW w:w="3309" w:type="pct"/>
          </w:tcPr>
          <w:p w:rsidR="00202CF4" w:rsidRPr="00202CF4" w:rsidRDefault="00202CF4" w:rsidP="00202CF4">
            <w:pPr>
              <w:tabs>
                <w:tab w:val="left" w:pos="0"/>
              </w:tabs>
              <w:spacing w:after="0"/>
              <w:ind w:right="-108"/>
              <w:rPr>
                <w:rFonts w:ascii="Times New Roman" w:hAnsi="Times New Roman"/>
                <w:b/>
              </w:rPr>
            </w:pPr>
            <w:r w:rsidRPr="00202CF4">
              <w:rPr>
                <w:rFonts w:ascii="Times New Roman" w:hAnsi="Times New Roman"/>
                <w:b/>
              </w:rPr>
              <w:t>Административные расходы:</w:t>
            </w:r>
          </w:p>
        </w:tc>
        <w:tc>
          <w:tcPr>
            <w:tcW w:w="1176" w:type="pct"/>
          </w:tcPr>
          <w:p w:rsidR="00202CF4" w:rsidRPr="00202CF4" w:rsidRDefault="00202CF4" w:rsidP="00202CF4">
            <w:pPr>
              <w:spacing w:after="0"/>
              <w:jc w:val="right"/>
              <w:rPr>
                <w:rFonts w:ascii="Times New Roman" w:hAnsi="Times New Roman"/>
                <w:b/>
              </w:rPr>
            </w:pPr>
            <w:r w:rsidRPr="00202CF4">
              <w:rPr>
                <w:rFonts w:ascii="Times New Roman" w:hAnsi="Times New Roman"/>
                <w:b/>
              </w:rPr>
              <w:t>11 300 0</w:t>
            </w:r>
            <w:r w:rsidRPr="00202CF4">
              <w:rPr>
                <w:rFonts w:ascii="Times New Roman" w:hAnsi="Times New Roman"/>
                <w:b/>
                <w:lang w:val="en-US"/>
              </w:rPr>
              <w:t>00</w:t>
            </w:r>
          </w:p>
        </w:tc>
      </w:tr>
      <w:tr w:rsidR="00202CF4" w:rsidRPr="00202CF4" w:rsidTr="008A546A">
        <w:tc>
          <w:tcPr>
            <w:tcW w:w="515" w:type="pct"/>
          </w:tcPr>
          <w:p w:rsidR="00202CF4" w:rsidRPr="00202CF4" w:rsidRDefault="00202CF4" w:rsidP="00202CF4">
            <w:pPr>
              <w:spacing w:after="0"/>
              <w:jc w:val="center"/>
              <w:rPr>
                <w:rFonts w:ascii="Times New Roman" w:hAnsi="Times New Roman"/>
              </w:rPr>
            </w:pPr>
            <w:r w:rsidRPr="00202CF4">
              <w:rPr>
                <w:rFonts w:ascii="Times New Roman" w:hAnsi="Times New Roman"/>
              </w:rPr>
              <w:t>1.1</w:t>
            </w:r>
          </w:p>
        </w:tc>
        <w:tc>
          <w:tcPr>
            <w:tcW w:w="3309" w:type="pct"/>
          </w:tcPr>
          <w:p w:rsidR="00202CF4" w:rsidRPr="00202CF4" w:rsidRDefault="00202CF4" w:rsidP="00202CF4">
            <w:pPr>
              <w:spacing w:after="0"/>
              <w:rPr>
                <w:rFonts w:ascii="Times New Roman" w:hAnsi="Times New Roman"/>
              </w:rPr>
            </w:pPr>
            <w:r w:rsidRPr="00202CF4">
              <w:rPr>
                <w:rFonts w:ascii="Times New Roman" w:hAnsi="Times New Roman"/>
              </w:rPr>
              <w:t xml:space="preserve">Оплата труда АУП, в </w:t>
            </w:r>
            <w:proofErr w:type="spellStart"/>
            <w:r w:rsidRPr="00202CF4">
              <w:rPr>
                <w:rFonts w:ascii="Times New Roman" w:hAnsi="Times New Roman"/>
              </w:rPr>
              <w:t>т.ч</w:t>
            </w:r>
            <w:proofErr w:type="spellEnd"/>
            <w:r w:rsidRPr="00202CF4">
              <w:rPr>
                <w:rFonts w:ascii="Times New Roman" w:hAnsi="Times New Roman"/>
              </w:rPr>
              <w:t>. НДФЛ(13%)</w:t>
            </w:r>
          </w:p>
        </w:tc>
        <w:tc>
          <w:tcPr>
            <w:tcW w:w="1176" w:type="pct"/>
          </w:tcPr>
          <w:p w:rsidR="00202CF4" w:rsidRPr="00202CF4" w:rsidRDefault="00202CF4" w:rsidP="00202CF4">
            <w:pPr>
              <w:spacing w:after="0"/>
              <w:jc w:val="right"/>
              <w:rPr>
                <w:rFonts w:ascii="Times New Roman" w:hAnsi="Times New Roman"/>
                <w:i/>
              </w:rPr>
            </w:pPr>
            <w:r w:rsidRPr="00202CF4">
              <w:rPr>
                <w:rFonts w:ascii="Times New Roman" w:hAnsi="Times New Roman"/>
                <w:i/>
              </w:rPr>
              <w:t>9 020 0</w:t>
            </w:r>
            <w:r w:rsidRPr="00202CF4">
              <w:rPr>
                <w:rFonts w:ascii="Times New Roman" w:hAnsi="Times New Roman"/>
                <w:i/>
                <w:lang w:val="en-US"/>
              </w:rPr>
              <w:t>00</w:t>
            </w:r>
          </w:p>
        </w:tc>
      </w:tr>
      <w:tr w:rsidR="00202CF4" w:rsidRPr="00202CF4" w:rsidTr="008A546A">
        <w:tc>
          <w:tcPr>
            <w:tcW w:w="515" w:type="pct"/>
          </w:tcPr>
          <w:p w:rsidR="00202CF4" w:rsidRPr="00202CF4" w:rsidRDefault="00202CF4" w:rsidP="00202CF4">
            <w:pPr>
              <w:spacing w:after="0"/>
              <w:jc w:val="center"/>
              <w:rPr>
                <w:rFonts w:ascii="Times New Roman" w:hAnsi="Times New Roman"/>
              </w:rPr>
            </w:pPr>
            <w:r w:rsidRPr="00202CF4">
              <w:rPr>
                <w:rFonts w:ascii="Times New Roman" w:hAnsi="Times New Roman"/>
              </w:rPr>
              <w:t>1.2</w:t>
            </w:r>
          </w:p>
        </w:tc>
        <w:tc>
          <w:tcPr>
            <w:tcW w:w="3309" w:type="pct"/>
          </w:tcPr>
          <w:p w:rsidR="00202CF4" w:rsidRPr="00202CF4" w:rsidRDefault="00202CF4" w:rsidP="00202CF4">
            <w:pPr>
              <w:spacing w:after="0"/>
              <w:rPr>
                <w:rFonts w:ascii="Times New Roman" w:hAnsi="Times New Roman"/>
              </w:rPr>
            </w:pPr>
            <w:r w:rsidRPr="00202CF4">
              <w:rPr>
                <w:rFonts w:ascii="Times New Roman" w:hAnsi="Times New Roman"/>
              </w:rPr>
              <w:t>Отчисления с ФОТ во внебюджетные фонды (31%+10%)</w:t>
            </w:r>
          </w:p>
        </w:tc>
        <w:tc>
          <w:tcPr>
            <w:tcW w:w="1176" w:type="pct"/>
          </w:tcPr>
          <w:p w:rsidR="00202CF4" w:rsidRPr="00202CF4" w:rsidRDefault="00202CF4" w:rsidP="00202CF4">
            <w:pPr>
              <w:spacing w:after="0"/>
              <w:jc w:val="right"/>
              <w:rPr>
                <w:rFonts w:ascii="Times New Roman" w:hAnsi="Times New Roman"/>
                <w:i/>
              </w:rPr>
            </w:pPr>
            <w:r w:rsidRPr="00202CF4">
              <w:rPr>
                <w:rFonts w:ascii="Times New Roman" w:hAnsi="Times New Roman"/>
                <w:i/>
              </w:rPr>
              <w:t>2 280 000</w:t>
            </w:r>
          </w:p>
        </w:tc>
      </w:tr>
      <w:tr w:rsidR="00202CF4" w:rsidRPr="00202CF4" w:rsidTr="008A546A">
        <w:tc>
          <w:tcPr>
            <w:tcW w:w="515" w:type="pct"/>
          </w:tcPr>
          <w:p w:rsidR="00202CF4" w:rsidRPr="00202CF4" w:rsidRDefault="00202CF4" w:rsidP="00202CF4">
            <w:pPr>
              <w:spacing w:after="0"/>
              <w:jc w:val="center"/>
              <w:rPr>
                <w:rFonts w:ascii="Times New Roman" w:hAnsi="Times New Roman"/>
                <w:b/>
                <w:lang w:val="en-US"/>
              </w:rPr>
            </w:pPr>
            <w:r w:rsidRPr="00202CF4">
              <w:rPr>
                <w:rFonts w:ascii="Times New Roman" w:hAnsi="Times New Roman"/>
                <w:b/>
                <w:lang w:val="en-US"/>
              </w:rPr>
              <w:t>2</w:t>
            </w:r>
          </w:p>
        </w:tc>
        <w:tc>
          <w:tcPr>
            <w:tcW w:w="3309" w:type="pct"/>
          </w:tcPr>
          <w:p w:rsidR="00202CF4" w:rsidRPr="00202CF4" w:rsidRDefault="00202CF4" w:rsidP="00202CF4">
            <w:pPr>
              <w:spacing w:after="0"/>
              <w:rPr>
                <w:rFonts w:ascii="Times New Roman" w:hAnsi="Times New Roman"/>
              </w:rPr>
            </w:pPr>
            <w:r w:rsidRPr="00202CF4">
              <w:rPr>
                <w:rFonts w:ascii="Times New Roman" w:hAnsi="Times New Roman"/>
                <w:b/>
              </w:rPr>
              <w:t>Аренда офиса:</w:t>
            </w:r>
          </w:p>
        </w:tc>
        <w:tc>
          <w:tcPr>
            <w:tcW w:w="1176" w:type="pct"/>
          </w:tcPr>
          <w:p w:rsidR="00202CF4" w:rsidRPr="00202CF4" w:rsidRDefault="00202CF4" w:rsidP="00202CF4">
            <w:pPr>
              <w:spacing w:after="0"/>
              <w:jc w:val="right"/>
              <w:rPr>
                <w:rFonts w:ascii="Times New Roman" w:hAnsi="Times New Roman"/>
                <w:b/>
                <w:lang w:val="en-US"/>
              </w:rPr>
            </w:pPr>
            <w:r w:rsidRPr="00202CF4">
              <w:rPr>
                <w:rFonts w:ascii="Times New Roman" w:hAnsi="Times New Roman"/>
                <w:b/>
                <w:lang w:val="en-US"/>
              </w:rPr>
              <w:t>1 </w:t>
            </w:r>
            <w:r w:rsidRPr="00202CF4">
              <w:rPr>
                <w:rFonts w:ascii="Times New Roman" w:hAnsi="Times New Roman"/>
                <w:b/>
              </w:rPr>
              <w:t>174 572</w:t>
            </w:r>
          </w:p>
        </w:tc>
      </w:tr>
      <w:tr w:rsidR="00202CF4" w:rsidRPr="00202CF4" w:rsidTr="008A546A">
        <w:tc>
          <w:tcPr>
            <w:tcW w:w="515" w:type="pct"/>
          </w:tcPr>
          <w:p w:rsidR="00202CF4" w:rsidRPr="00202CF4" w:rsidRDefault="00202CF4" w:rsidP="00202CF4">
            <w:pPr>
              <w:spacing w:after="0"/>
              <w:jc w:val="center"/>
              <w:rPr>
                <w:rFonts w:ascii="Times New Roman" w:hAnsi="Times New Roman"/>
                <w:b/>
                <w:lang w:val="en-US"/>
              </w:rPr>
            </w:pPr>
            <w:r w:rsidRPr="00202CF4">
              <w:rPr>
                <w:rFonts w:ascii="Times New Roman" w:hAnsi="Times New Roman"/>
                <w:b/>
                <w:lang w:val="en-US"/>
              </w:rPr>
              <w:t>3</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 xml:space="preserve">Членские взносы в НОП (г. Москва) </w:t>
            </w:r>
          </w:p>
        </w:tc>
        <w:tc>
          <w:tcPr>
            <w:tcW w:w="1176" w:type="pct"/>
          </w:tcPr>
          <w:p w:rsidR="00202CF4" w:rsidRPr="00202CF4" w:rsidRDefault="00202CF4" w:rsidP="00202CF4">
            <w:pPr>
              <w:spacing w:after="0"/>
              <w:jc w:val="right"/>
              <w:rPr>
                <w:rFonts w:ascii="Times New Roman" w:hAnsi="Times New Roman"/>
                <w:b/>
              </w:rPr>
            </w:pPr>
            <w:r w:rsidRPr="00202CF4">
              <w:rPr>
                <w:rFonts w:ascii="Times New Roman" w:hAnsi="Times New Roman"/>
                <w:b/>
              </w:rPr>
              <w:t>1 290 000</w:t>
            </w:r>
          </w:p>
        </w:tc>
      </w:tr>
      <w:tr w:rsidR="00202CF4" w:rsidRPr="00202CF4" w:rsidTr="008A546A">
        <w:tc>
          <w:tcPr>
            <w:tcW w:w="515" w:type="pct"/>
          </w:tcPr>
          <w:p w:rsidR="00202CF4" w:rsidRPr="00202CF4" w:rsidRDefault="00202CF4" w:rsidP="00202CF4">
            <w:pPr>
              <w:spacing w:after="0"/>
              <w:jc w:val="center"/>
              <w:rPr>
                <w:rFonts w:ascii="Times New Roman" w:hAnsi="Times New Roman"/>
                <w:b/>
                <w:lang w:val="en-US"/>
              </w:rPr>
            </w:pPr>
            <w:r w:rsidRPr="00202CF4">
              <w:rPr>
                <w:rFonts w:ascii="Times New Roman" w:hAnsi="Times New Roman"/>
                <w:b/>
                <w:lang w:val="en-US"/>
              </w:rPr>
              <w:t>4</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Программно-целевые мероприятия</w:t>
            </w:r>
          </w:p>
        </w:tc>
        <w:tc>
          <w:tcPr>
            <w:tcW w:w="1176" w:type="pct"/>
          </w:tcPr>
          <w:p w:rsidR="00202CF4" w:rsidRPr="00202CF4" w:rsidRDefault="00202CF4" w:rsidP="00202CF4">
            <w:pPr>
              <w:spacing w:after="0"/>
              <w:jc w:val="right"/>
              <w:rPr>
                <w:rFonts w:ascii="Times New Roman" w:hAnsi="Times New Roman"/>
                <w:b/>
              </w:rPr>
            </w:pPr>
            <w:r w:rsidRPr="00202CF4">
              <w:rPr>
                <w:rFonts w:ascii="Times New Roman" w:hAnsi="Times New Roman"/>
                <w:b/>
              </w:rPr>
              <w:t>180 000</w:t>
            </w:r>
          </w:p>
        </w:tc>
      </w:tr>
      <w:tr w:rsidR="00202CF4" w:rsidRPr="00202CF4" w:rsidTr="008A546A">
        <w:tc>
          <w:tcPr>
            <w:tcW w:w="515" w:type="pct"/>
          </w:tcPr>
          <w:p w:rsidR="00202CF4" w:rsidRPr="00202CF4" w:rsidRDefault="00202CF4" w:rsidP="00202CF4">
            <w:pPr>
              <w:spacing w:after="0"/>
              <w:jc w:val="center"/>
              <w:rPr>
                <w:rFonts w:ascii="Times New Roman" w:hAnsi="Times New Roman"/>
                <w:b/>
                <w:lang w:val="en-US"/>
              </w:rPr>
            </w:pPr>
            <w:r w:rsidRPr="00202CF4">
              <w:rPr>
                <w:rFonts w:ascii="Times New Roman" w:hAnsi="Times New Roman"/>
                <w:b/>
                <w:lang w:val="en-US"/>
              </w:rPr>
              <w:t>5</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Служебные командировки</w:t>
            </w:r>
          </w:p>
        </w:tc>
        <w:tc>
          <w:tcPr>
            <w:tcW w:w="1176" w:type="pct"/>
          </w:tcPr>
          <w:p w:rsidR="00202CF4" w:rsidRPr="00202CF4" w:rsidRDefault="00202CF4" w:rsidP="00202CF4">
            <w:pPr>
              <w:spacing w:after="0"/>
              <w:jc w:val="right"/>
              <w:rPr>
                <w:rFonts w:ascii="Times New Roman" w:hAnsi="Times New Roman"/>
                <w:b/>
              </w:rPr>
            </w:pPr>
            <w:r w:rsidRPr="00202CF4">
              <w:rPr>
                <w:rFonts w:ascii="Times New Roman" w:hAnsi="Times New Roman"/>
                <w:b/>
              </w:rPr>
              <w:t>900</w:t>
            </w:r>
            <w:r w:rsidRPr="00202CF4">
              <w:rPr>
                <w:rFonts w:ascii="Times New Roman" w:hAnsi="Times New Roman"/>
                <w:b/>
                <w:lang w:val="en-US"/>
              </w:rPr>
              <w:t xml:space="preserve"> </w:t>
            </w:r>
            <w:r w:rsidRPr="00202CF4">
              <w:rPr>
                <w:rFonts w:ascii="Times New Roman" w:hAnsi="Times New Roman"/>
                <w:b/>
              </w:rPr>
              <w:t>000</w:t>
            </w:r>
          </w:p>
        </w:tc>
      </w:tr>
      <w:tr w:rsidR="00202CF4" w:rsidRPr="00202CF4" w:rsidTr="008A546A">
        <w:tc>
          <w:tcPr>
            <w:tcW w:w="515" w:type="pct"/>
          </w:tcPr>
          <w:p w:rsidR="00202CF4" w:rsidRPr="00202CF4" w:rsidRDefault="00202CF4" w:rsidP="00202CF4">
            <w:pPr>
              <w:spacing w:after="0"/>
              <w:jc w:val="center"/>
              <w:rPr>
                <w:rFonts w:ascii="Times New Roman" w:hAnsi="Times New Roman"/>
                <w:b/>
                <w:lang w:val="en-US"/>
              </w:rPr>
            </w:pPr>
            <w:r w:rsidRPr="00202CF4">
              <w:rPr>
                <w:rFonts w:ascii="Times New Roman" w:hAnsi="Times New Roman"/>
                <w:b/>
                <w:lang w:val="en-US"/>
              </w:rPr>
              <w:t>6</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Работа с СМИ, реклама</w:t>
            </w:r>
          </w:p>
        </w:tc>
        <w:tc>
          <w:tcPr>
            <w:tcW w:w="1176" w:type="pct"/>
          </w:tcPr>
          <w:p w:rsidR="00202CF4" w:rsidRPr="00202CF4" w:rsidRDefault="00202CF4" w:rsidP="00202CF4">
            <w:pPr>
              <w:spacing w:after="0"/>
              <w:jc w:val="right"/>
              <w:rPr>
                <w:rFonts w:ascii="Times New Roman" w:hAnsi="Times New Roman"/>
                <w:b/>
              </w:rPr>
            </w:pPr>
            <w:r w:rsidRPr="00202CF4">
              <w:rPr>
                <w:rFonts w:ascii="Times New Roman" w:hAnsi="Times New Roman"/>
                <w:b/>
              </w:rPr>
              <w:t>20 000</w:t>
            </w:r>
          </w:p>
        </w:tc>
      </w:tr>
      <w:tr w:rsidR="00202CF4" w:rsidRPr="00202CF4" w:rsidTr="008A546A">
        <w:tc>
          <w:tcPr>
            <w:tcW w:w="515" w:type="pct"/>
          </w:tcPr>
          <w:p w:rsidR="00202CF4" w:rsidRPr="00202CF4" w:rsidRDefault="00202CF4" w:rsidP="00202CF4">
            <w:pPr>
              <w:spacing w:after="0"/>
              <w:jc w:val="center"/>
              <w:rPr>
                <w:rFonts w:ascii="Times New Roman" w:hAnsi="Times New Roman"/>
                <w:b/>
                <w:lang w:val="en-US"/>
              </w:rPr>
            </w:pPr>
            <w:r w:rsidRPr="00202CF4">
              <w:rPr>
                <w:rFonts w:ascii="Times New Roman" w:hAnsi="Times New Roman"/>
                <w:b/>
                <w:lang w:val="en-US"/>
              </w:rPr>
              <w:t>7</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Расходы на эксплуатацию сре</w:t>
            </w:r>
            <w:proofErr w:type="gramStart"/>
            <w:r w:rsidRPr="00202CF4">
              <w:rPr>
                <w:rFonts w:ascii="Times New Roman" w:hAnsi="Times New Roman"/>
                <w:b/>
              </w:rPr>
              <w:t>дств св</w:t>
            </w:r>
            <w:proofErr w:type="gramEnd"/>
            <w:r w:rsidRPr="00202CF4">
              <w:rPr>
                <w:rFonts w:ascii="Times New Roman" w:hAnsi="Times New Roman"/>
                <w:b/>
              </w:rPr>
              <w:t>язи</w:t>
            </w:r>
          </w:p>
          <w:p w:rsidR="00202CF4" w:rsidRPr="00202CF4" w:rsidRDefault="00202CF4" w:rsidP="00202CF4">
            <w:pPr>
              <w:spacing w:after="0"/>
              <w:rPr>
                <w:rFonts w:ascii="Times New Roman" w:hAnsi="Times New Roman"/>
                <w:b/>
              </w:rPr>
            </w:pPr>
            <w:r w:rsidRPr="00202CF4">
              <w:rPr>
                <w:rFonts w:ascii="Times New Roman" w:hAnsi="Times New Roman"/>
              </w:rPr>
              <w:t>(Интернет, связь, почта)</w:t>
            </w:r>
          </w:p>
        </w:tc>
        <w:tc>
          <w:tcPr>
            <w:tcW w:w="1176" w:type="pct"/>
          </w:tcPr>
          <w:p w:rsidR="00202CF4" w:rsidRPr="00202CF4" w:rsidRDefault="00202CF4" w:rsidP="00202CF4">
            <w:pPr>
              <w:spacing w:after="0"/>
              <w:jc w:val="right"/>
              <w:rPr>
                <w:rFonts w:ascii="Times New Roman" w:hAnsi="Times New Roman"/>
                <w:b/>
              </w:rPr>
            </w:pPr>
            <w:r w:rsidRPr="00202CF4">
              <w:rPr>
                <w:rFonts w:ascii="Times New Roman" w:hAnsi="Times New Roman"/>
                <w:b/>
              </w:rPr>
              <w:t>15</w:t>
            </w:r>
            <w:r w:rsidRPr="00202CF4">
              <w:rPr>
                <w:rFonts w:ascii="Times New Roman" w:hAnsi="Times New Roman"/>
                <w:b/>
                <w:lang w:val="en-US"/>
              </w:rPr>
              <w:t>0</w:t>
            </w:r>
            <w:r w:rsidRPr="00202CF4">
              <w:rPr>
                <w:rFonts w:ascii="Times New Roman" w:hAnsi="Times New Roman"/>
                <w:b/>
              </w:rPr>
              <w:t xml:space="preserve"> 000</w:t>
            </w:r>
          </w:p>
        </w:tc>
      </w:tr>
      <w:tr w:rsidR="00202CF4" w:rsidRPr="00202CF4" w:rsidTr="008A546A">
        <w:tc>
          <w:tcPr>
            <w:tcW w:w="515" w:type="pct"/>
          </w:tcPr>
          <w:p w:rsidR="00202CF4" w:rsidRPr="00202CF4" w:rsidRDefault="00202CF4" w:rsidP="00202CF4">
            <w:pPr>
              <w:spacing w:after="0"/>
              <w:jc w:val="center"/>
              <w:rPr>
                <w:rFonts w:ascii="Times New Roman" w:hAnsi="Times New Roman"/>
                <w:b/>
                <w:lang w:val="en-US"/>
              </w:rPr>
            </w:pPr>
            <w:r w:rsidRPr="00202CF4">
              <w:rPr>
                <w:rFonts w:ascii="Times New Roman" w:hAnsi="Times New Roman"/>
                <w:b/>
                <w:lang w:val="en-US"/>
              </w:rPr>
              <w:t>8</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Поддержка программного обеспечения</w:t>
            </w:r>
          </w:p>
          <w:p w:rsidR="00202CF4" w:rsidRPr="00202CF4" w:rsidRDefault="00202CF4" w:rsidP="00202CF4">
            <w:pPr>
              <w:spacing w:after="0"/>
              <w:rPr>
                <w:rFonts w:ascii="Times New Roman" w:hAnsi="Times New Roman"/>
                <w:b/>
              </w:rPr>
            </w:pPr>
            <w:r w:rsidRPr="00202CF4">
              <w:rPr>
                <w:rFonts w:ascii="Times New Roman" w:hAnsi="Times New Roman"/>
              </w:rPr>
              <w:t>(Сеть, сайт, лицензирование и др.)</w:t>
            </w:r>
            <w:r w:rsidRPr="00202CF4">
              <w:rPr>
                <w:rFonts w:ascii="Times New Roman" w:hAnsi="Times New Roman"/>
                <w:b/>
              </w:rPr>
              <w:t xml:space="preserve"> </w:t>
            </w:r>
          </w:p>
        </w:tc>
        <w:tc>
          <w:tcPr>
            <w:tcW w:w="1176" w:type="pct"/>
          </w:tcPr>
          <w:p w:rsidR="00202CF4" w:rsidRPr="00202CF4" w:rsidRDefault="00202CF4" w:rsidP="00202CF4">
            <w:pPr>
              <w:spacing w:after="0"/>
              <w:jc w:val="right"/>
              <w:rPr>
                <w:rFonts w:ascii="Times New Roman" w:hAnsi="Times New Roman"/>
                <w:b/>
              </w:rPr>
            </w:pPr>
            <w:r w:rsidRPr="00202CF4">
              <w:rPr>
                <w:rFonts w:ascii="Times New Roman" w:hAnsi="Times New Roman"/>
                <w:b/>
              </w:rPr>
              <w:t>380 000</w:t>
            </w:r>
          </w:p>
        </w:tc>
      </w:tr>
      <w:tr w:rsidR="00202CF4" w:rsidRPr="00202CF4" w:rsidTr="008A546A">
        <w:tc>
          <w:tcPr>
            <w:tcW w:w="515" w:type="pct"/>
          </w:tcPr>
          <w:p w:rsidR="00202CF4" w:rsidRPr="00202CF4" w:rsidRDefault="00202CF4" w:rsidP="00202CF4">
            <w:pPr>
              <w:spacing w:after="0"/>
              <w:jc w:val="center"/>
              <w:rPr>
                <w:rFonts w:ascii="Times New Roman" w:hAnsi="Times New Roman"/>
                <w:b/>
              </w:rPr>
            </w:pPr>
            <w:r w:rsidRPr="00202CF4">
              <w:rPr>
                <w:rFonts w:ascii="Times New Roman" w:hAnsi="Times New Roman"/>
                <w:b/>
              </w:rPr>
              <w:t>9</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Приобретение имущества, оргтехники</w:t>
            </w:r>
          </w:p>
        </w:tc>
        <w:tc>
          <w:tcPr>
            <w:tcW w:w="1176" w:type="pct"/>
          </w:tcPr>
          <w:p w:rsidR="00202CF4" w:rsidRPr="00202CF4" w:rsidRDefault="00202CF4" w:rsidP="00202CF4">
            <w:pPr>
              <w:spacing w:after="0"/>
              <w:jc w:val="right"/>
              <w:rPr>
                <w:rFonts w:ascii="Times New Roman" w:hAnsi="Times New Roman"/>
                <w:b/>
                <w:lang w:val="en-US"/>
              </w:rPr>
            </w:pPr>
            <w:r w:rsidRPr="00202CF4">
              <w:rPr>
                <w:rFonts w:ascii="Times New Roman" w:hAnsi="Times New Roman"/>
                <w:b/>
              </w:rPr>
              <w:t>70 000</w:t>
            </w:r>
          </w:p>
        </w:tc>
      </w:tr>
      <w:tr w:rsidR="00202CF4" w:rsidRPr="00202CF4" w:rsidTr="008A546A">
        <w:tc>
          <w:tcPr>
            <w:tcW w:w="515" w:type="pct"/>
          </w:tcPr>
          <w:p w:rsidR="00202CF4" w:rsidRPr="00202CF4" w:rsidRDefault="00202CF4" w:rsidP="00202CF4">
            <w:pPr>
              <w:spacing w:after="0"/>
              <w:jc w:val="center"/>
              <w:rPr>
                <w:rFonts w:ascii="Times New Roman" w:hAnsi="Times New Roman"/>
                <w:b/>
              </w:rPr>
            </w:pPr>
            <w:r w:rsidRPr="00202CF4">
              <w:rPr>
                <w:rFonts w:ascii="Times New Roman" w:hAnsi="Times New Roman"/>
                <w:b/>
              </w:rPr>
              <w:t>10</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 xml:space="preserve">Налоги </w:t>
            </w:r>
          </w:p>
        </w:tc>
        <w:tc>
          <w:tcPr>
            <w:tcW w:w="1176" w:type="pct"/>
          </w:tcPr>
          <w:p w:rsidR="00202CF4" w:rsidRPr="00202CF4" w:rsidRDefault="00202CF4" w:rsidP="00202CF4">
            <w:pPr>
              <w:spacing w:after="0"/>
              <w:jc w:val="right"/>
              <w:rPr>
                <w:rFonts w:ascii="Times New Roman" w:hAnsi="Times New Roman"/>
                <w:b/>
              </w:rPr>
            </w:pPr>
            <w:r w:rsidRPr="00202CF4">
              <w:rPr>
                <w:rFonts w:ascii="Times New Roman" w:hAnsi="Times New Roman"/>
                <w:b/>
              </w:rPr>
              <w:t>2 100</w:t>
            </w:r>
          </w:p>
        </w:tc>
      </w:tr>
      <w:tr w:rsidR="00202CF4" w:rsidRPr="00202CF4" w:rsidTr="008A546A">
        <w:tc>
          <w:tcPr>
            <w:tcW w:w="515" w:type="pct"/>
          </w:tcPr>
          <w:p w:rsidR="00202CF4" w:rsidRPr="00202CF4" w:rsidRDefault="00202CF4" w:rsidP="00202CF4">
            <w:pPr>
              <w:spacing w:after="0"/>
              <w:jc w:val="center"/>
              <w:rPr>
                <w:rFonts w:ascii="Times New Roman" w:hAnsi="Times New Roman"/>
                <w:b/>
              </w:rPr>
            </w:pPr>
            <w:r w:rsidRPr="00202CF4">
              <w:rPr>
                <w:rFonts w:ascii="Times New Roman" w:hAnsi="Times New Roman"/>
                <w:b/>
              </w:rPr>
              <w:t>11</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Расходы на содержание автомобиля</w:t>
            </w:r>
          </w:p>
        </w:tc>
        <w:tc>
          <w:tcPr>
            <w:tcW w:w="1176" w:type="pct"/>
          </w:tcPr>
          <w:p w:rsidR="00202CF4" w:rsidRPr="00202CF4" w:rsidRDefault="00202CF4" w:rsidP="00202CF4">
            <w:pPr>
              <w:spacing w:after="0"/>
              <w:jc w:val="right"/>
              <w:rPr>
                <w:rFonts w:ascii="Times New Roman" w:hAnsi="Times New Roman"/>
                <w:b/>
              </w:rPr>
            </w:pPr>
            <w:r w:rsidRPr="00202CF4">
              <w:rPr>
                <w:rFonts w:ascii="Times New Roman" w:hAnsi="Times New Roman"/>
                <w:b/>
              </w:rPr>
              <w:t>350 000</w:t>
            </w:r>
          </w:p>
        </w:tc>
      </w:tr>
      <w:tr w:rsidR="00202CF4" w:rsidRPr="00202CF4" w:rsidTr="008A546A">
        <w:tc>
          <w:tcPr>
            <w:tcW w:w="515" w:type="pct"/>
          </w:tcPr>
          <w:p w:rsidR="00202CF4" w:rsidRPr="00202CF4" w:rsidRDefault="00202CF4" w:rsidP="00202CF4">
            <w:pPr>
              <w:spacing w:after="0"/>
              <w:jc w:val="center"/>
              <w:rPr>
                <w:rFonts w:ascii="Times New Roman" w:hAnsi="Times New Roman"/>
                <w:b/>
              </w:rPr>
            </w:pPr>
            <w:r w:rsidRPr="00202CF4">
              <w:rPr>
                <w:rFonts w:ascii="Times New Roman" w:hAnsi="Times New Roman"/>
                <w:b/>
              </w:rPr>
              <w:t>12</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Прочие расходы:</w:t>
            </w:r>
          </w:p>
          <w:p w:rsidR="00202CF4" w:rsidRPr="00202CF4" w:rsidRDefault="00202CF4" w:rsidP="00202CF4">
            <w:pPr>
              <w:spacing w:after="0"/>
              <w:rPr>
                <w:rFonts w:ascii="Times New Roman" w:hAnsi="Times New Roman"/>
              </w:rPr>
            </w:pPr>
            <w:r w:rsidRPr="00202CF4">
              <w:rPr>
                <w:rFonts w:ascii="Times New Roman" w:hAnsi="Times New Roman"/>
              </w:rPr>
              <w:t>(Услуги сторонних организаций, аудиторские услуги, услуги банка, канцтовары,  хозяйственные расходы и др.)</w:t>
            </w:r>
          </w:p>
        </w:tc>
        <w:tc>
          <w:tcPr>
            <w:tcW w:w="1176" w:type="pct"/>
          </w:tcPr>
          <w:p w:rsidR="00202CF4" w:rsidRPr="00202CF4" w:rsidRDefault="00202CF4" w:rsidP="00202CF4">
            <w:pPr>
              <w:spacing w:after="0"/>
              <w:jc w:val="right"/>
              <w:rPr>
                <w:rFonts w:ascii="Times New Roman" w:hAnsi="Times New Roman"/>
                <w:b/>
              </w:rPr>
            </w:pPr>
            <w:r w:rsidRPr="00202CF4">
              <w:rPr>
                <w:rFonts w:ascii="Times New Roman" w:hAnsi="Times New Roman"/>
                <w:b/>
              </w:rPr>
              <w:t>509 32</w:t>
            </w:r>
            <w:r w:rsidRPr="00202CF4">
              <w:rPr>
                <w:rFonts w:ascii="Times New Roman" w:hAnsi="Times New Roman"/>
                <w:b/>
                <w:lang w:val="en-US"/>
              </w:rPr>
              <w:t>8</w:t>
            </w:r>
          </w:p>
        </w:tc>
      </w:tr>
      <w:tr w:rsidR="00202CF4" w:rsidRPr="00202CF4" w:rsidTr="008A546A">
        <w:tc>
          <w:tcPr>
            <w:tcW w:w="515" w:type="pct"/>
          </w:tcPr>
          <w:p w:rsidR="00202CF4" w:rsidRPr="00202CF4" w:rsidRDefault="00202CF4" w:rsidP="00202CF4">
            <w:pPr>
              <w:spacing w:after="0"/>
              <w:jc w:val="center"/>
              <w:rPr>
                <w:rFonts w:ascii="Times New Roman" w:hAnsi="Times New Roman"/>
                <w:b/>
              </w:rPr>
            </w:pPr>
          </w:p>
        </w:tc>
        <w:tc>
          <w:tcPr>
            <w:tcW w:w="3309" w:type="pct"/>
          </w:tcPr>
          <w:p w:rsidR="00202CF4" w:rsidRPr="00202CF4" w:rsidRDefault="00202CF4" w:rsidP="00202CF4">
            <w:pPr>
              <w:spacing w:after="0"/>
              <w:jc w:val="center"/>
              <w:rPr>
                <w:rFonts w:ascii="Times New Roman" w:hAnsi="Times New Roman"/>
                <w:b/>
              </w:rPr>
            </w:pPr>
            <w:r w:rsidRPr="00202CF4">
              <w:rPr>
                <w:rFonts w:ascii="Times New Roman" w:hAnsi="Times New Roman"/>
                <w:b/>
                <w:lang w:val="en-US"/>
              </w:rPr>
              <w:t>II</w:t>
            </w:r>
            <w:r w:rsidRPr="00202CF4">
              <w:rPr>
                <w:rFonts w:ascii="Times New Roman" w:hAnsi="Times New Roman"/>
                <w:b/>
              </w:rPr>
              <w:t>.2 Резервный (антикризисный) фонд</w:t>
            </w:r>
          </w:p>
          <w:p w:rsidR="00202CF4" w:rsidRPr="00202CF4" w:rsidRDefault="00202CF4" w:rsidP="00202CF4">
            <w:pPr>
              <w:spacing w:after="0"/>
              <w:jc w:val="center"/>
              <w:rPr>
                <w:rFonts w:ascii="Times New Roman" w:hAnsi="Times New Roman"/>
                <w:b/>
              </w:rPr>
            </w:pPr>
          </w:p>
        </w:tc>
        <w:tc>
          <w:tcPr>
            <w:tcW w:w="1176" w:type="pct"/>
          </w:tcPr>
          <w:p w:rsidR="00202CF4" w:rsidRPr="00202CF4" w:rsidRDefault="00202CF4" w:rsidP="00202CF4">
            <w:pPr>
              <w:spacing w:after="0"/>
              <w:jc w:val="right"/>
              <w:rPr>
                <w:rFonts w:ascii="Times New Roman" w:hAnsi="Times New Roman"/>
                <w:b/>
                <w:lang w:val="en-US"/>
              </w:rPr>
            </w:pPr>
            <w:r w:rsidRPr="00202CF4">
              <w:rPr>
                <w:rFonts w:ascii="Times New Roman" w:hAnsi="Times New Roman"/>
                <w:b/>
                <w:lang w:val="en-US"/>
              </w:rPr>
              <w:t>966 712</w:t>
            </w:r>
          </w:p>
          <w:p w:rsidR="00202CF4" w:rsidRPr="00202CF4" w:rsidRDefault="00202CF4" w:rsidP="00202CF4">
            <w:pPr>
              <w:spacing w:after="0"/>
              <w:jc w:val="right"/>
              <w:rPr>
                <w:rFonts w:ascii="Times New Roman" w:hAnsi="Times New Roman"/>
                <w:b/>
              </w:rPr>
            </w:pPr>
          </w:p>
        </w:tc>
      </w:tr>
      <w:tr w:rsidR="00202CF4" w:rsidRPr="00202CF4" w:rsidTr="008A546A">
        <w:tc>
          <w:tcPr>
            <w:tcW w:w="515" w:type="pct"/>
          </w:tcPr>
          <w:p w:rsidR="00202CF4" w:rsidRPr="00202CF4" w:rsidRDefault="00202CF4" w:rsidP="00202CF4">
            <w:pPr>
              <w:spacing w:after="0"/>
              <w:jc w:val="center"/>
              <w:rPr>
                <w:rFonts w:ascii="Times New Roman" w:hAnsi="Times New Roman"/>
                <w:b/>
              </w:rPr>
            </w:pPr>
            <w:r w:rsidRPr="00202CF4">
              <w:rPr>
                <w:rFonts w:ascii="Times New Roman" w:hAnsi="Times New Roman"/>
                <w:b/>
              </w:rPr>
              <w:t>1</w:t>
            </w:r>
          </w:p>
        </w:tc>
        <w:tc>
          <w:tcPr>
            <w:tcW w:w="3309" w:type="pct"/>
          </w:tcPr>
          <w:p w:rsidR="00202CF4" w:rsidRPr="00202CF4" w:rsidRDefault="00202CF4" w:rsidP="00202CF4">
            <w:pPr>
              <w:spacing w:after="0"/>
              <w:rPr>
                <w:rFonts w:ascii="Times New Roman" w:hAnsi="Times New Roman"/>
                <w:b/>
              </w:rPr>
            </w:pPr>
            <w:r w:rsidRPr="00202CF4">
              <w:rPr>
                <w:rFonts w:ascii="Times New Roman" w:hAnsi="Times New Roman"/>
                <w:b/>
              </w:rPr>
              <w:t>Резервный (антикризисный) фонд</w:t>
            </w:r>
          </w:p>
        </w:tc>
        <w:tc>
          <w:tcPr>
            <w:tcW w:w="1176" w:type="pct"/>
          </w:tcPr>
          <w:p w:rsidR="00202CF4" w:rsidRPr="00202CF4" w:rsidRDefault="00202CF4" w:rsidP="00202CF4">
            <w:pPr>
              <w:spacing w:after="0"/>
              <w:jc w:val="right"/>
              <w:rPr>
                <w:rFonts w:ascii="Times New Roman" w:hAnsi="Times New Roman"/>
                <w:b/>
                <w:lang w:val="en-US"/>
              </w:rPr>
            </w:pPr>
            <w:r w:rsidRPr="00202CF4">
              <w:rPr>
                <w:rFonts w:ascii="Times New Roman" w:hAnsi="Times New Roman"/>
                <w:b/>
                <w:lang w:val="en-US"/>
              </w:rPr>
              <w:t>966 712</w:t>
            </w:r>
          </w:p>
        </w:tc>
      </w:tr>
    </w:tbl>
    <w:p w:rsidR="00202CF4" w:rsidRPr="00202CF4" w:rsidRDefault="00202CF4" w:rsidP="00202CF4">
      <w:pPr>
        <w:rPr>
          <w:rFonts w:ascii="Times New Roman" w:hAnsi="Times New Roman"/>
          <w:b/>
        </w:rPr>
      </w:pPr>
    </w:p>
    <w:p w:rsidR="00202CF4" w:rsidRPr="00202CF4" w:rsidRDefault="00202CF4" w:rsidP="00202CF4">
      <w:pPr>
        <w:jc w:val="both"/>
        <w:rPr>
          <w:rFonts w:ascii="Times New Roman" w:hAnsi="Times New Roman"/>
        </w:rPr>
      </w:pPr>
      <w:r w:rsidRPr="00202CF4">
        <w:rPr>
          <w:rFonts w:ascii="Times New Roman" w:hAnsi="Times New Roman"/>
        </w:rPr>
        <w:lastRenderedPageBreak/>
        <w:t xml:space="preserve">*- </w:t>
      </w:r>
      <w:proofErr w:type="gramStart"/>
      <w:r w:rsidRPr="00202CF4">
        <w:rPr>
          <w:rFonts w:ascii="Times New Roman" w:hAnsi="Times New Roman"/>
          <w:lang w:val="en-US"/>
        </w:rPr>
        <w:t>c</w:t>
      </w:r>
      <w:proofErr w:type="spellStart"/>
      <w:proofErr w:type="gramEnd"/>
      <w:r w:rsidRPr="00202CF4">
        <w:rPr>
          <w:rFonts w:ascii="Times New Roman" w:hAnsi="Times New Roman"/>
        </w:rPr>
        <w:t>уммы</w:t>
      </w:r>
      <w:proofErr w:type="spellEnd"/>
      <w:r w:rsidRPr="00202CF4">
        <w:rPr>
          <w:rFonts w:ascii="Times New Roman" w:hAnsi="Times New Roman"/>
        </w:rPr>
        <w:t xml:space="preserve"> по статьям расходов могут перераспределяться (корректироваться) в пределах   общей годовой запланированной суммы расходов.</w:t>
      </w:r>
    </w:p>
    <w:p w:rsidR="00202CF4" w:rsidRPr="00202CF4" w:rsidRDefault="00202CF4" w:rsidP="00202CF4">
      <w:pPr>
        <w:jc w:val="both"/>
        <w:rPr>
          <w:rFonts w:ascii="Times New Roman" w:hAnsi="Times New Roman"/>
        </w:rPr>
      </w:pPr>
      <w:r w:rsidRPr="00202CF4">
        <w:rPr>
          <w:rFonts w:ascii="Times New Roman" w:hAnsi="Times New Roman"/>
        </w:rPr>
        <w:t>**- остаток неиспользованных сумм дохода (целевых поступлений), фактически полученных в 2015 году, переносится на 2016 год.</w:t>
      </w:r>
    </w:p>
    <w:p w:rsidR="00202CF4" w:rsidRPr="00202CF4" w:rsidRDefault="00202CF4" w:rsidP="00202CF4">
      <w:pPr>
        <w:jc w:val="both"/>
        <w:rPr>
          <w:rFonts w:ascii="Times New Roman" w:hAnsi="Times New Roman"/>
        </w:rPr>
      </w:pPr>
    </w:p>
    <w:p w:rsidR="00202CF4" w:rsidRPr="00202CF4" w:rsidRDefault="00202CF4" w:rsidP="00202CF4">
      <w:pPr>
        <w:rPr>
          <w:rFonts w:ascii="Times New Roman" w:hAnsi="Times New Roman"/>
        </w:rPr>
      </w:pPr>
    </w:p>
    <w:p w:rsidR="00202CF4" w:rsidRPr="00202CF4" w:rsidRDefault="00202CF4" w:rsidP="00202CF4">
      <w:pPr>
        <w:rPr>
          <w:rFonts w:ascii="Times New Roman" w:hAnsi="Times New Roman"/>
        </w:rPr>
      </w:pPr>
      <w:r w:rsidRPr="00202CF4">
        <w:rPr>
          <w:rFonts w:ascii="Times New Roman" w:hAnsi="Times New Roman"/>
        </w:rPr>
        <w:t>Директор НП СРО АПДВ                Н.Н. Прокудин</w:t>
      </w:r>
    </w:p>
    <w:sectPr w:rsidR="00202CF4" w:rsidRPr="00202CF4" w:rsidSect="00FE7759">
      <w:pgSz w:w="11906" w:h="16838"/>
      <w:pgMar w:top="1134" w:right="850" w:bottom="709" w:left="1701" w:header="708" w:footer="708"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91" w:rsidRDefault="00127591" w:rsidP="00881134">
      <w:pPr>
        <w:spacing w:after="0" w:line="240" w:lineRule="auto"/>
      </w:pPr>
      <w:r>
        <w:separator/>
      </w:r>
    </w:p>
  </w:endnote>
  <w:endnote w:type="continuationSeparator" w:id="0">
    <w:p w:rsidR="00127591" w:rsidRDefault="00127591" w:rsidP="0088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62396"/>
      <w:docPartObj>
        <w:docPartGallery w:val="Page Numbers (Bottom of Page)"/>
        <w:docPartUnique/>
      </w:docPartObj>
    </w:sdtPr>
    <w:sdtEndPr/>
    <w:sdtContent>
      <w:p w:rsidR="00DC220E" w:rsidRDefault="00DC220E">
        <w:pPr>
          <w:pStyle w:val="aa"/>
          <w:jc w:val="right"/>
        </w:pPr>
        <w:r>
          <w:fldChar w:fldCharType="begin"/>
        </w:r>
        <w:r>
          <w:instrText>PAGE   \* MERGEFORMAT</w:instrText>
        </w:r>
        <w:r>
          <w:fldChar w:fldCharType="separate"/>
        </w:r>
        <w:r w:rsidR="00FE7759">
          <w:rPr>
            <w:noProof/>
          </w:rPr>
          <w:t>49</w:t>
        </w:r>
        <w:r>
          <w:fldChar w:fldCharType="end"/>
        </w:r>
      </w:p>
    </w:sdtContent>
  </w:sdt>
  <w:p w:rsidR="00127591" w:rsidRDefault="0012759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55753"/>
      <w:docPartObj>
        <w:docPartGallery w:val="Page Numbers (Bottom of Page)"/>
        <w:docPartUnique/>
      </w:docPartObj>
    </w:sdtPr>
    <w:sdtEndPr/>
    <w:sdtContent>
      <w:p w:rsidR="00127591" w:rsidRDefault="00127591">
        <w:pPr>
          <w:pStyle w:val="aa"/>
          <w:jc w:val="right"/>
        </w:pPr>
        <w:r>
          <w:t>46</w:t>
        </w:r>
      </w:p>
    </w:sdtContent>
  </w:sdt>
  <w:p w:rsidR="00127591" w:rsidRDefault="001275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91" w:rsidRDefault="00127591" w:rsidP="00881134">
      <w:pPr>
        <w:spacing w:after="0" w:line="240" w:lineRule="auto"/>
      </w:pPr>
      <w:r>
        <w:separator/>
      </w:r>
    </w:p>
  </w:footnote>
  <w:footnote w:type="continuationSeparator" w:id="0">
    <w:p w:rsidR="00127591" w:rsidRDefault="00127591" w:rsidP="00881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8C3C68"/>
    <w:lvl w:ilvl="0">
      <w:start w:val="3"/>
      <w:numFmt w:val="upperRoman"/>
      <w:lvlText w:val="%1."/>
      <w:lvlJc w:val="left"/>
      <w:pPr>
        <w:ind w:left="0" w:firstLine="0"/>
      </w:pPr>
      <w:rPr>
        <w:rFonts w:ascii="Times New Roman" w:hAnsi="Times New Roman" w:cs="Times New Roman"/>
        <w:b/>
        <w:bCs/>
        <w:i w:val="0"/>
        <w:iCs w:val="0"/>
        <w:smallCaps/>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4"/>
    <w:multiLevelType w:val="multilevel"/>
    <w:tmpl w:val="00000004"/>
    <w:name w:val="WW8Num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12C1B12"/>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B6F4A9D"/>
    <w:multiLevelType w:val="hybridMultilevel"/>
    <w:tmpl w:val="7B9A46C6"/>
    <w:lvl w:ilvl="0" w:tplc="B6F8BBE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B6F8BBE6">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357705"/>
    <w:multiLevelType w:val="hybridMultilevel"/>
    <w:tmpl w:val="F4FC1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04343"/>
    <w:multiLevelType w:val="multilevel"/>
    <w:tmpl w:val="2E10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4439D8"/>
    <w:multiLevelType w:val="multilevel"/>
    <w:tmpl w:val="787E0DC4"/>
    <w:lvl w:ilvl="0">
      <w:start w:val="2"/>
      <w:numFmt w:val="decimal"/>
      <w:lvlText w:val="%1."/>
      <w:lvlJc w:val="left"/>
      <w:pPr>
        <w:ind w:left="360" w:hanging="360"/>
      </w:pPr>
      <w:rPr>
        <w:rFonts w:hint="default"/>
      </w:rPr>
    </w:lvl>
    <w:lvl w:ilvl="1">
      <w:start w:val="1"/>
      <w:numFmt w:val="decimal"/>
      <w:lvlText w:val="%1.%2."/>
      <w:lvlJc w:val="left"/>
      <w:pPr>
        <w:ind w:left="134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BD6E14"/>
    <w:multiLevelType w:val="hybridMultilevel"/>
    <w:tmpl w:val="68BA3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038E3"/>
    <w:multiLevelType w:val="hybridMultilevel"/>
    <w:tmpl w:val="E46CC0BE"/>
    <w:lvl w:ilvl="0" w:tplc="D6AC3406">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AC24234"/>
    <w:multiLevelType w:val="multilevel"/>
    <w:tmpl w:val="F2868658"/>
    <w:lvl w:ilvl="0">
      <w:start w:val="3"/>
      <w:numFmt w:val="decimal"/>
      <w:lvlText w:val="%1."/>
      <w:lvlJc w:val="left"/>
      <w:pPr>
        <w:ind w:left="480" w:hanging="480"/>
      </w:pPr>
      <w:rPr>
        <w:rFonts w:hint="default"/>
      </w:rPr>
    </w:lvl>
    <w:lvl w:ilvl="1">
      <w:start w:val="10"/>
      <w:numFmt w:val="decimal"/>
      <w:lvlText w:val="%1.%2."/>
      <w:lvlJc w:val="left"/>
      <w:pPr>
        <w:ind w:left="862" w:hanging="48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1">
    <w:nsid w:val="1B3C1644"/>
    <w:multiLevelType w:val="multilevel"/>
    <w:tmpl w:val="E3549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CDA14D9"/>
    <w:multiLevelType w:val="hybridMultilevel"/>
    <w:tmpl w:val="09CE6DF0"/>
    <w:lvl w:ilvl="0" w:tplc="F5CA07CC">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3">
    <w:nsid w:val="27C146F8"/>
    <w:multiLevelType w:val="hybridMultilevel"/>
    <w:tmpl w:val="C178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4B578E"/>
    <w:multiLevelType w:val="multilevel"/>
    <w:tmpl w:val="958492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DB5C41"/>
    <w:multiLevelType w:val="multilevel"/>
    <w:tmpl w:val="C11A85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F41359"/>
    <w:multiLevelType w:val="hybridMultilevel"/>
    <w:tmpl w:val="DC727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B07BF"/>
    <w:multiLevelType w:val="hybridMultilevel"/>
    <w:tmpl w:val="32B223D0"/>
    <w:lvl w:ilvl="0" w:tplc="58202E66">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BD2287B"/>
    <w:multiLevelType w:val="multilevel"/>
    <w:tmpl w:val="59DA6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65BE0"/>
    <w:multiLevelType w:val="multilevel"/>
    <w:tmpl w:val="C30082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71AF0"/>
    <w:multiLevelType w:val="multilevel"/>
    <w:tmpl w:val="3AB8295C"/>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633BA"/>
    <w:multiLevelType w:val="multilevel"/>
    <w:tmpl w:val="4C7A47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866A7"/>
    <w:multiLevelType w:val="multilevel"/>
    <w:tmpl w:val="E0CC8D5C"/>
    <w:lvl w:ilvl="0">
      <w:start w:val="1"/>
      <w:numFmt w:val="decimal"/>
      <w:lvlText w:val="%1."/>
      <w:lvlJc w:val="left"/>
      <w:pPr>
        <w:tabs>
          <w:tab w:val="num" w:pos="3905"/>
        </w:tabs>
        <w:ind w:left="3905" w:hanging="360"/>
      </w:pPr>
      <w:rPr>
        <w:rFonts w:hint="default"/>
      </w:rPr>
    </w:lvl>
    <w:lvl w:ilvl="1">
      <w:start w:val="1"/>
      <w:numFmt w:val="decimal"/>
      <w:isLgl/>
      <w:lvlText w:val="%1.%2."/>
      <w:lvlJc w:val="left"/>
      <w:pPr>
        <w:tabs>
          <w:tab w:val="num" w:pos="4310"/>
        </w:tabs>
        <w:ind w:left="4310" w:hanging="420"/>
      </w:pPr>
      <w:rPr>
        <w:rFonts w:hint="default"/>
        <w:color w:val="auto"/>
      </w:rPr>
    </w:lvl>
    <w:lvl w:ilvl="2">
      <w:start w:val="1"/>
      <w:numFmt w:val="decimal"/>
      <w:isLgl/>
      <w:lvlText w:val="%1.%2.%3."/>
      <w:lvlJc w:val="left"/>
      <w:pPr>
        <w:tabs>
          <w:tab w:val="num" w:pos="4955"/>
        </w:tabs>
        <w:ind w:left="4955" w:hanging="720"/>
      </w:pPr>
      <w:rPr>
        <w:rFonts w:hint="default"/>
      </w:rPr>
    </w:lvl>
    <w:lvl w:ilvl="3">
      <w:start w:val="1"/>
      <w:numFmt w:val="decimal"/>
      <w:isLgl/>
      <w:lvlText w:val="%1.%2.%3.%4."/>
      <w:lvlJc w:val="left"/>
      <w:pPr>
        <w:tabs>
          <w:tab w:val="num" w:pos="5300"/>
        </w:tabs>
        <w:ind w:left="5300" w:hanging="720"/>
      </w:pPr>
      <w:rPr>
        <w:rFonts w:hint="default"/>
      </w:rPr>
    </w:lvl>
    <w:lvl w:ilvl="4">
      <w:start w:val="1"/>
      <w:numFmt w:val="decimal"/>
      <w:isLgl/>
      <w:lvlText w:val="%1.%2.%3.%4.%5."/>
      <w:lvlJc w:val="left"/>
      <w:pPr>
        <w:tabs>
          <w:tab w:val="num" w:pos="6005"/>
        </w:tabs>
        <w:ind w:left="6005" w:hanging="1080"/>
      </w:pPr>
      <w:rPr>
        <w:rFonts w:hint="default"/>
      </w:rPr>
    </w:lvl>
    <w:lvl w:ilvl="5">
      <w:start w:val="1"/>
      <w:numFmt w:val="decimal"/>
      <w:isLgl/>
      <w:lvlText w:val="%1.%2.%3.%4.%5.%6."/>
      <w:lvlJc w:val="left"/>
      <w:pPr>
        <w:tabs>
          <w:tab w:val="num" w:pos="6350"/>
        </w:tabs>
        <w:ind w:left="6350" w:hanging="1080"/>
      </w:pPr>
      <w:rPr>
        <w:rFonts w:hint="default"/>
      </w:rPr>
    </w:lvl>
    <w:lvl w:ilvl="6">
      <w:start w:val="1"/>
      <w:numFmt w:val="decimal"/>
      <w:isLgl/>
      <w:lvlText w:val="%1.%2.%3.%4.%5.%6.%7."/>
      <w:lvlJc w:val="left"/>
      <w:pPr>
        <w:tabs>
          <w:tab w:val="num" w:pos="7055"/>
        </w:tabs>
        <w:ind w:left="7055" w:hanging="1440"/>
      </w:pPr>
      <w:rPr>
        <w:rFonts w:hint="default"/>
      </w:rPr>
    </w:lvl>
    <w:lvl w:ilvl="7">
      <w:start w:val="1"/>
      <w:numFmt w:val="decimal"/>
      <w:isLgl/>
      <w:lvlText w:val="%1.%2.%3.%4.%5.%6.%7.%8."/>
      <w:lvlJc w:val="left"/>
      <w:pPr>
        <w:tabs>
          <w:tab w:val="num" w:pos="7400"/>
        </w:tabs>
        <w:ind w:left="7400" w:hanging="1440"/>
      </w:pPr>
      <w:rPr>
        <w:rFonts w:hint="default"/>
      </w:rPr>
    </w:lvl>
    <w:lvl w:ilvl="8">
      <w:start w:val="1"/>
      <w:numFmt w:val="decimal"/>
      <w:isLgl/>
      <w:lvlText w:val="%1.%2.%3.%4.%5.%6.%7.%8.%9."/>
      <w:lvlJc w:val="left"/>
      <w:pPr>
        <w:tabs>
          <w:tab w:val="num" w:pos="8105"/>
        </w:tabs>
        <w:ind w:left="8105" w:hanging="1800"/>
      </w:pPr>
      <w:rPr>
        <w:rFonts w:hint="default"/>
      </w:rPr>
    </w:lvl>
  </w:abstractNum>
  <w:abstractNum w:abstractNumId="23">
    <w:nsid w:val="469A4BFD"/>
    <w:multiLevelType w:val="multilevel"/>
    <w:tmpl w:val="E9DC246C"/>
    <w:lvl w:ilvl="0">
      <w:start w:val="4"/>
      <w:numFmt w:val="decimal"/>
      <w:lvlText w:val="%1."/>
      <w:lvlJc w:val="left"/>
      <w:pPr>
        <w:ind w:left="480" w:hanging="480"/>
      </w:pPr>
      <w:rPr>
        <w:rFonts w:hint="default"/>
      </w:rPr>
    </w:lvl>
    <w:lvl w:ilvl="1">
      <w:start w:val="1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7B1066F"/>
    <w:multiLevelType w:val="hybridMultilevel"/>
    <w:tmpl w:val="E0C21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61A1D"/>
    <w:multiLevelType w:val="multilevel"/>
    <w:tmpl w:val="025862E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4EE14DD8"/>
    <w:multiLevelType w:val="multilevel"/>
    <w:tmpl w:val="183CF8E8"/>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7">
    <w:nsid w:val="4FF416D2"/>
    <w:multiLevelType w:val="hybridMultilevel"/>
    <w:tmpl w:val="24E0264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73504E"/>
    <w:multiLevelType w:val="hybridMultilevel"/>
    <w:tmpl w:val="FD100C42"/>
    <w:lvl w:ilvl="0" w:tplc="104EC3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6BA7821"/>
    <w:multiLevelType w:val="multilevel"/>
    <w:tmpl w:val="C804B4C4"/>
    <w:lvl w:ilvl="0">
      <w:start w:val="5"/>
      <w:numFmt w:val="decimal"/>
      <w:lvlText w:val="%1."/>
      <w:lvlJc w:val="left"/>
      <w:pPr>
        <w:ind w:left="480" w:hanging="480"/>
      </w:pPr>
      <w:rPr>
        <w:rFonts w:hint="default"/>
      </w:rPr>
    </w:lvl>
    <w:lvl w:ilvl="1">
      <w:start w:val="1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5AFD727F"/>
    <w:multiLevelType w:val="multilevel"/>
    <w:tmpl w:val="80D6FAB8"/>
    <w:lvl w:ilvl="0">
      <w:start w:val="4"/>
      <w:numFmt w:val="decimal"/>
      <w:lvlText w:val="%1."/>
      <w:lvlJc w:val="left"/>
      <w:pPr>
        <w:ind w:left="540" w:hanging="540"/>
      </w:pPr>
      <w:rPr>
        <w:rFonts w:hint="default"/>
      </w:rPr>
    </w:lvl>
    <w:lvl w:ilvl="1">
      <w:start w:val="8"/>
      <w:numFmt w:val="decimal"/>
      <w:lvlText w:val="%1.%2."/>
      <w:lvlJc w:val="left"/>
      <w:pPr>
        <w:ind w:left="611" w:hanging="54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1">
    <w:nsid w:val="5C197DB6"/>
    <w:multiLevelType w:val="multilevel"/>
    <w:tmpl w:val="1C6CA1D6"/>
    <w:lvl w:ilvl="0">
      <w:start w:val="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nsid w:val="5E802D5D"/>
    <w:multiLevelType w:val="multilevel"/>
    <w:tmpl w:val="E508F4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D6451D"/>
    <w:multiLevelType w:val="multilevel"/>
    <w:tmpl w:val="6E26FF22"/>
    <w:lvl w:ilvl="0">
      <w:start w:val="4"/>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34">
    <w:nsid w:val="68A67CB1"/>
    <w:multiLevelType w:val="multilevel"/>
    <w:tmpl w:val="A8AEC0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69CB637A"/>
    <w:multiLevelType w:val="hybridMultilevel"/>
    <w:tmpl w:val="59FE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2C0C17"/>
    <w:multiLevelType w:val="multilevel"/>
    <w:tmpl w:val="0A24793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F91CB9"/>
    <w:multiLevelType w:val="multilevel"/>
    <w:tmpl w:val="174659C0"/>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74FD6BAB"/>
    <w:multiLevelType w:val="multilevel"/>
    <w:tmpl w:val="9760CB9E"/>
    <w:lvl w:ilvl="0">
      <w:start w:val="1"/>
      <w:numFmt w:val="decimal"/>
      <w:lvlText w:val="%1."/>
      <w:lvlJc w:val="left"/>
      <w:pPr>
        <w:ind w:left="644" w:hanging="360"/>
      </w:pPr>
      <w:rPr>
        <w:rFonts w:ascii="Times New Roman" w:eastAsia="Times New Roman" w:hAnsi="Times New Roman" w:cs="Times New Roman"/>
        <w:b/>
      </w:rPr>
    </w:lvl>
    <w:lvl w:ilvl="1">
      <w:start w:val="1"/>
      <w:numFmt w:val="decimal"/>
      <w:lvlText w:val="%1.%2."/>
      <w:lvlJc w:val="left"/>
      <w:pPr>
        <w:ind w:left="786" w:hanging="360"/>
      </w:pPr>
      <w:rPr>
        <w:b w:val="0"/>
        <w:i w:val="0"/>
        <w:strike w:val="0"/>
        <w:sz w:val="24"/>
        <w:szCs w:val="24"/>
      </w:rPr>
    </w:lvl>
    <w:lvl w:ilvl="2">
      <w:start w:val="1"/>
      <w:numFmt w:val="decimal"/>
      <w:lvlText w:val="%1.%2.%3."/>
      <w:lvlJc w:val="left"/>
      <w:pPr>
        <w:ind w:left="1146" w:hanging="720"/>
      </w:pPr>
      <w:rPr>
        <w:b w:val="0"/>
        <w:i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ABE2E6E"/>
    <w:multiLevelType w:val="multilevel"/>
    <w:tmpl w:val="D0E8FEC6"/>
    <w:lvl w:ilvl="0">
      <w:start w:val="4"/>
      <w:numFmt w:val="decimal"/>
      <w:lvlText w:val="%1."/>
      <w:lvlJc w:val="left"/>
      <w:pPr>
        <w:ind w:left="540" w:hanging="540"/>
      </w:pPr>
      <w:rPr>
        <w:rFonts w:hint="default"/>
      </w:rPr>
    </w:lvl>
    <w:lvl w:ilvl="1">
      <w:start w:val="5"/>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0">
    <w:nsid w:val="7B3A20AA"/>
    <w:multiLevelType w:val="multilevel"/>
    <w:tmpl w:val="EFE49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587143"/>
    <w:multiLevelType w:val="hybridMultilevel"/>
    <w:tmpl w:val="22D48900"/>
    <w:lvl w:ilvl="0" w:tplc="E37E1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8"/>
  </w:num>
  <w:num w:numId="3">
    <w:abstractNumId w:val="16"/>
  </w:num>
  <w:num w:numId="4">
    <w:abstractNumId w:val="24"/>
  </w:num>
  <w:num w:numId="5">
    <w:abstractNumId w:val="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2"/>
  </w:num>
  <w:num w:numId="11">
    <w:abstractNumId w:val="13"/>
  </w:num>
  <w:num w:numId="12">
    <w:abstractNumId w:val="35"/>
  </w:num>
  <w:num w:numId="13">
    <w:abstractNumId w:val="19"/>
  </w:num>
  <w:num w:numId="14">
    <w:abstractNumId w:val="36"/>
  </w:num>
  <w:num w:numId="15">
    <w:abstractNumId w:val="32"/>
  </w:num>
  <w:num w:numId="16">
    <w:abstractNumId w:val="33"/>
  </w:num>
  <w:num w:numId="17">
    <w:abstractNumId w:val="14"/>
  </w:num>
  <w:num w:numId="18">
    <w:abstractNumId w:val="22"/>
  </w:num>
  <w:num w:numId="19">
    <w:abstractNumId w:val="18"/>
  </w:num>
  <w:num w:numId="20">
    <w:abstractNumId w:val="39"/>
  </w:num>
  <w:num w:numId="21">
    <w:abstractNumId w:val="20"/>
  </w:num>
  <w:num w:numId="22">
    <w:abstractNumId w:val="30"/>
  </w:num>
  <w:num w:numId="23">
    <w:abstractNumId w:val="23"/>
  </w:num>
  <w:num w:numId="24">
    <w:abstractNumId w:val="26"/>
  </w:num>
  <w:num w:numId="25">
    <w:abstractNumId w:val="34"/>
  </w:num>
  <w:num w:numId="26">
    <w:abstractNumId w:val="11"/>
  </w:num>
  <w:num w:numId="27">
    <w:abstractNumId w:val="40"/>
  </w:num>
  <w:num w:numId="28">
    <w:abstractNumId w:val="10"/>
  </w:num>
  <w:num w:numId="29">
    <w:abstractNumId w:val="28"/>
  </w:num>
  <w:num w:numId="30">
    <w:abstractNumId w:val="37"/>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
  </w:num>
  <w:num w:numId="35">
    <w:abstractNumId w:val="29"/>
  </w:num>
  <w:num w:numId="36">
    <w:abstractNumId w:val="21"/>
  </w:num>
  <w:num w:numId="37">
    <w:abstractNumId w:val="25"/>
  </w:num>
  <w:num w:numId="38">
    <w:abstractNumId w:val="31"/>
  </w:num>
  <w:num w:numId="39">
    <w:abstractNumId w:val="12"/>
  </w:num>
  <w:num w:numId="40">
    <w:abstractNumId w:val="6"/>
  </w:num>
  <w:num w:numId="41">
    <w:abstractNumId w:val="7"/>
  </w:num>
  <w:num w:numId="42">
    <w:abstractNumId w:val="5"/>
  </w:num>
  <w:num w:numId="43">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83641"/>
    <w:rsid w:val="00001E4A"/>
    <w:rsid w:val="000027B6"/>
    <w:rsid w:val="00002A60"/>
    <w:rsid w:val="00002A8D"/>
    <w:rsid w:val="000038F1"/>
    <w:rsid w:val="0000432E"/>
    <w:rsid w:val="000045DD"/>
    <w:rsid w:val="000053FF"/>
    <w:rsid w:val="00005DCF"/>
    <w:rsid w:val="00005E96"/>
    <w:rsid w:val="00010595"/>
    <w:rsid w:val="00011CCD"/>
    <w:rsid w:val="000121FC"/>
    <w:rsid w:val="00013288"/>
    <w:rsid w:val="00014896"/>
    <w:rsid w:val="0001518E"/>
    <w:rsid w:val="000164EB"/>
    <w:rsid w:val="000175EE"/>
    <w:rsid w:val="000205C4"/>
    <w:rsid w:val="00020A09"/>
    <w:rsid w:val="00020FBF"/>
    <w:rsid w:val="00022ED4"/>
    <w:rsid w:val="00022EFC"/>
    <w:rsid w:val="00023281"/>
    <w:rsid w:val="00023500"/>
    <w:rsid w:val="00024625"/>
    <w:rsid w:val="00026730"/>
    <w:rsid w:val="0002731B"/>
    <w:rsid w:val="00032034"/>
    <w:rsid w:val="00032B77"/>
    <w:rsid w:val="0003572D"/>
    <w:rsid w:val="00036E89"/>
    <w:rsid w:val="000379D8"/>
    <w:rsid w:val="00040FB7"/>
    <w:rsid w:val="00041A74"/>
    <w:rsid w:val="000420EE"/>
    <w:rsid w:val="000420F3"/>
    <w:rsid w:val="00042263"/>
    <w:rsid w:val="000437B7"/>
    <w:rsid w:val="000475FE"/>
    <w:rsid w:val="00050195"/>
    <w:rsid w:val="0005125E"/>
    <w:rsid w:val="00051B26"/>
    <w:rsid w:val="00051E8A"/>
    <w:rsid w:val="000528D9"/>
    <w:rsid w:val="00052EB2"/>
    <w:rsid w:val="00054A55"/>
    <w:rsid w:val="00054B37"/>
    <w:rsid w:val="00054C62"/>
    <w:rsid w:val="00054ED3"/>
    <w:rsid w:val="00055C30"/>
    <w:rsid w:val="000563C4"/>
    <w:rsid w:val="00056A29"/>
    <w:rsid w:val="000572EA"/>
    <w:rsid w:val="00057BC3"/>
    <w:rsid w:val="00057E97"/>
    <w:rsid w:val="00061258"/>
    <w:rsid w:val="000624FC"/>
    <w:rsid w:val="00062D0E"/>
    <w:rsid w:val="00064C5F"/>
    <w:rsid w:val="00065145"/>
    <w:rsid w:val="000666E8"/>
    <w:rsid w:val="0006678E"/>
    <w:rsid w:val="000667E0"/>
    <w:rsid w:val="00067FAC"/>
    <w:rsid w:val="000703EA"/>
    <w:rsid w:val="000705D2"/>
    <w:rsid w:val="000709B7"/>
    <w:rsid w:val="000714EA"/>
    <w:rsid w:val="00073377"/>
    <w:rsid w:val="00073680"/>
    <w:rsid w:val="00073904"/>
    <w:rsid w:val="00074498"/>
    <w:rsid w:val="00075FA3"/>
    <w:rsid w:val="00076531"/>
    <w:rsid w:val="00076C21"/>
    <w:rsid w:val="000774D4"/>
    <w:rsid w:val="00077CF8"/>
    <w:rsid w:val="00077F38"/>
    <w:rsid w:val="000814B9"/>
    <w:rsid w:val="0008260B"/>
    <w:rsid w:val="00082736"/>
    <w:rsid w:val="0008389E"/>
    <w:rsid w:val="000842F0"/>
    <w:rsid w:val="00084746"/>
    <w:rsid w:val="00084F1D"/>
    <w:rsid w:val="000855E1"/>
    <w:rsid w:val="00085B0F"/>
    <w:rsid w:val="00085C03"/>
    <w:rsid w:val="00085EC9"/>
    <w:rsid w:val="00086F0D"/>
    <w:rsid w:val="00086FB5"/>
    <w:rsid w:val="00087373"/>
    <w:rsid w:val="0009069B"/>
    <w:rsid w:val="0009076D"/>
    <w:rsid w:val="000913BC"/>
    <w:rsid w:val="000919A7"/>
    <w:rsid w:val="00091FA8"/>
    <w:rsid w:val="00092CE8"/>
    <w:rsid w:val="0009326A"/>
    <w:rsid w:val="000934E2"/>
    <w:rsid w:val="00093F4C"/>
    <w:rsid w:val="000943E4"/>
    <w:rsid w:val="00094984"/>
    <w:rsid w:val="0009513A"/>
    <w:rsid w:val="000957AA"/>
    <w:rsid w:val="0009592F"/>
    <w:rsid w:val="00095C06"/>
    <w:rsid w:val="0009606C"/>
    <w:rsid w:val="00096F19"/>
    <w:rsid w:val="000975F1"/>
    <w:rsid w:val="000A0313"/>
    <w:rsid w:val="000A07A7"/>
    <w:rsid w:val="000A1247"/>
    <w:rsid w:val="000A1726"/>
    <w:rsid w:val="000A2343"/>
    <w:rsid w:val="000A2BF2"/>
    <w:rsid w:val="000A582C"/>
    <w:rsid w:val="000A65A9"/>
    <w:rsid w:val="000A6B78"/>
    <w:rsid w:val="000A71E5"/>
    <w:rsid w:val="000A722D"/>
    <w:rsid w:val="000B1279"/>
    <w:rsid w:val="000B1307"/>
    <w:rsid w:val="000B1EA2"/>
    <w:rsid w:val="000B2039"/>
    <w:rsid w:val="000B2AD6"/>
    <w:rsid w:val="000B2BA5"/>
    <w:rsid w:val="000B3741"/>
    <w:rsid w:val="000B3FC2"/>
    <w:rsid w:val="000B40BD"/>
    <w:rsid w:val="000B41CE"/>
    <w:rsid w:val="000B4CFB"/>
    <w:rsid w:val="000B6149"/>
    <w:rsid w:val="000B64BF"/>
    <w:rsid w:val="000B6BDE"/>
    <w:rsid w:val="000B7A12"/>
    <w:rsid w:val="000C1AFF"/>
    <w:rsid w:val="000C1FBD"/>
    <w:rsid w:val="000C21DB"/>
    <w:rsid w:val="000C2617"/>
    <w:rsid w:val="000C2768"/>
    <w:rsid w:val="000C3571"/>
    <w:rsid w:val="000C65DA"/>
    <w:rsid w:val="000C765A"/>
    <w:rsid w:val="000C7FC5"/>
    <w:rsid w:val="000D2F06"/>
    <w:rsid w:val="000D337F"/>
    <w:rsid w:val="000D45A9"/>
    <w:rsid w:val="000D572A"/>
    <w:rsid w:val="000D57C0"/>
    <w:rsid w:val="000D63C5"/>
    <w:rsid w:val="000D6949"/>
    <w:rsid w:val="000D6BAD"/>
    <w:rsid w:val="000D6C34"/>
    <w:rsid w:val="000E05B4"/>
    <w:rsid w:val="000E3EE4"/>
    <w:rsid w:val="000E68EB"/>
    <w:rsid w:val="000E74B0"/>
    <w:rsid w:val="000F0472"/>
    <w:rsid w:val="000F06EA"/>
    <w:rsid w:val="000F0B94"/>
    <w:rsid w:val="000F2F8F"/>
    <w:rsid w:val="000F3AEF"/>
    <w:rsid w:val="000F3DA9"/>
    <w:rsid w:val="000F47A6"/>
    <w:rsid w:val="000F4A7E"/>
    <w:rsid w:val="000F51B1"/>
    <w:rsid w:val="000F51EF"/>
    <w:rsid w:val="000F5777"/>
    <w:rsid w:val="000F57DF"/>
    <w:rsid w:val="000F5F4F"/>
    <w:rsid w:val="000F63FF"/>
    <w:rsid w:val="000F701D"/>
    <w:rsid w:val="000F73D9"/>
    <w:rsid w:val="00100603"/>
    <w:rsid w:val="001006E5"/>
    <w:rsid w:val="00101593"/>
    <w:rsid w:val="0010190D"/>
    <w:rsid w:val="00101F7D"/>
    <w:rsid w:val="001041C5"/>
    <w:rsid w:val="001054A5"/>
    <w:rsid w:val="0010593B"/>
    <w:rsid w:val="00106295"/>
    <w:rsid w:val="00106CDF"/>
    <w:rsid w:val="00107739"/>
    <w:rsid w:val="0010773A"/>
    <w:rsid w:val="00107815"/>
    <w:rsid w:val="00111814"/>
    <w:rsid w:val="00112304"/>
    <w:rsid w:val="00114287"/>
    <w:rsid w:val="001201D5"/>
    <w:rsid w:val="0012058E"/>
    <w:rsid w:val="00120A7F"/>
    <w:rsid w:val="00121389"/>
    <w:rsid w:val="00122917"/>
    <w:rsid w:val="00124859"/>
    <w:rsid w:val="00126712"/>
    <w:rsid w:val="00127591"/>
    <w:rsid w:val="00130419"/>
    <w:rsid w:val="001307E6"/>
    <w:rsid w:val="00131682"/>
    <w:rsid w:val="00132A9F"/>
    <w:rsid w:val="00132CB8"/>
    <w:rsid w:val="00132DC4"/>
    <w:rsid w:val="00133B34"/>
    <w:rsid w:val="00133B7E"/>
    <w:rsid w:val="001349D6"/>
    <w:rsid w:val="00137D67"/>
    <w:rsid w:val="0014198A"/>
    <w:rsid w:val="00142614"/>
    <w:rsid w:val="001429A3"/>
    <w:rsid w:val="00142C58"/>
    <w:rsid w:val="0014474A"/>
    <w:rsid w:val="00144B95"/>
    <w:rsid w:val="001466BD"/>
    <w:rsid w:val="00150213"/>
    <w:rsid w:val="001502CE"/>
    <w:rsid w:val="001509FA"/>
    <w:rsid w:val="001518E2"/>
    <w:rsid w:val="00152470"/>
    <w:rsid w:val="001530D0"/>
    <w:rsid w:val="00153830"/>
    <w:rsid w:val="00153ADA"/>
    <w:rsid w:val="00157834"/>
    <w:rsid w:val="00161354"/>
    <w:rsid w:val="001614EE"/>
    <w:rsid w:val="00161A46"/>
    <w:rsid w:val="001620D5"/>
    <w:rsid w:val="0016285A"/>
    <w:rsid w:val="00163744"/>
    <w:rsid w:val="00163AE4"/>
    <w:rsid w:val="00165160"/>
    <w:rsid w:val="0016529D"/>
    <w:rsid w:val="00166175"/>
    <w:rsid w:val="00167219"/>
    <w:rsid w:val="00167CC4"/>
    <w:rsid w:val="00167E22"/>
    <w:rsid w:val="001701C6"/>
    <w:rsid w:val="00170716"/>
    <w:rsid w:val="0017154C"/>
    <w:rsid w:val="00171D66"/>
    <w:rsid w:val="00172529"/>
    <w:rsid w:val="00172F62"/>
    <w:rsid w:val="001731DB"/>
    <w:rsid w:val="00181406"/>
    <w:rsid w:val="00182859"/>
    <w:rsid w:val="00183D10"/>
    <w:rsid w:val="00184085"/>
    <w:rsid w:val="001840F9"/>
    <w:rsid w:val="00184BFA"/>
    <w:rsid w:val="00184E2D"/>
    <w:rsid w:val="001854C0"/>
    <w:rsid w:val="001855AF"/>
    <w:rsid w:val="00186284"/>
    <w:rsid w:val="00187553"/>
    <w:rsid w:val="00190938"/>
    <w:rsid w:val="00190DEA"/>
    <w:rsid w:val="00190E66"/>
    <w:rsid w:val="00191102"/>
    <w:rsid w:val="00191D9A"/>
    <w:rsid w:val="00193B36"/>
    <w:rsid w:val="0019406D"/>
    <w:rsid w:val="001944C5"/>
    <w:rsid w:val="001945D9"/>
    <w:rsid w:val="00194E9E"/>
    <w:rsid w:val="00195090"/>
    <w:rsid w:val="00195184"/>
    <w:rsid w:val="00197E7B"/>
    <w:rsid w:val="001A05F6"/>
    <w:rsid w:val="001A0A0F"/>
    <w:rsid w:val="001A0F89"/>
    <w:rsid w:val="001A28D2"/>
    <w:rsid w:val="001A313A"/>
    <w:rsid w:val="001A5344"/>
    <w:rsid w:val="001A547E"/>
    <w:rsid w:val="001A6416"/>
    <w:rsid w:val="001A6489"/>
    <w:rsid w:val="001A6FC5"/>
    <w:rsid w:val="001B106A"/>
    <w:rsid w:val="001B33C0"/>
    <w:rsid w:val="001B5720"/>
    <w:rsid w:val="001B63B5"/>
    <w:rsid w:val="001B6733"/>
    <w:rsid w:val="001B79BC"/>
    <w:rsid w:val="001B7E48"/>
    <w:rsid w:val="001C0BDA"/>
    <w:rsid w:val="001C0CF9"/>
    <w:rsid w:val="001C1785"/>
    <w:rsid w:val="001C2610"/>
    <w:rsid w:val="001C3E0B"/>
    <w:rsid w:val="001C5785"/>
    <w:rsid w:val="001C5F73"/>
    <w:rsid w:val="001C6174"/>
    <w:rsid w:val="001C648B"/>
    <w:rsid w:val="001C675F"/>
    <w:rsid w:val="001C6A0B"/>
    <w:rsid w:val="001D102F"/>
    <w:rsid w:val="001D297D"/>
    <w:rsid w:val="001D2A87"/>
    <w:rsid w:val="001D2C5B"/>
    <w:rsid w:val="001D3988"/>
    <w:rsid w:val="001D47FB"/>
    <w:rsid w:val="001D6011"/>
    <w:rsid w:val="001D6340"/>
    <w:rsid w:val="001E1B28"/>
    <w:rsid w:val="001E1BA9"/>
    <w:rsid w:val="001E427E"/>
    <w:rsid w:val="001E5189"/>
    <w:rsid w:val="001E74BE"/>
    <w:rsid w:val="001F2D56"/>
    <w:rsid w:val="001F41D9"/>
    <w:rsid w:val="001F4684"/>
    <w:rsid w:val="001F5327"/>
    <w:rsid w:val="001F61C9"/>
    <w:rsid w:val="001F7DE5"/>
    <w:rsid w:val="00200F24"/>
    <w:rsid w:val="00201326"/>
    <w:rsid w:val="00202CF4"/>
    <w:rsid w:val="00202E79"/>
    <w:rsid w:val="00202F17"/>
    <w:rsid w:val="00203F81"/>
    <w:rsid w:val="00204587"/>
    <w:rsid w:val="00205D63"/>
    <w:rsid w:val="00206744"/>
    <w:rsid w:val="00207E1D"/>
    <w:rsid w:val="00210339"/>
    <w:rsid w:val="002114D0"/>
    <w:rsid w:val="002127FE"/>
    <w:rsid w:val="00213607"/>
    <w:rsid w:val="00213A93"/>
    <w:rsid w:val="00213E48"/>
    <w:rsid w:val="00215751"/>
    <w:rsid w:val="002165AF"/>
    <w:rsid w:val="002176D4"/>
    <w:rsid w:val="002202E5"/>
    <w:rsid w:val="00221A24"/>
    <w:rsid w:val="00223303"/>
    <w:rsid w:val="002237F9"/>
    <w:rsid w:val="00223E4D"/>
    <w:rsid w:val="00224D14"/>
    <w:rsid w:val="002263FE"/>
    <w:rsid w:val="002264F4"/>
    <w:rsid w:val="00226532"/>
    <w:rsid w:val="002269B9"/>
    <w:rsid w:val="00226B62"/>
    <w:rsid w:val="002272CC"/>
    <w:rsid w:val="002314E0"/>
    <w:rsid w:val="00231663"/>
    <w:rsid w:val="00232401"/>
    <w:rsid w:val="00232DF8"/>
    <w:rsid w:val="00232FD5"/>
    <w:rsid w:val="00234028"/>
    <w:rsid w:val="00235656"/>
    <w:rsid w:val="00235E90"/>
    <w:rsid w:val="00236D66"/>
    <w:rsid w:val="00237C2B"/>
    <w:rsid w:val="00237FE0"/>
    <w:rsid w:val="0024050E"/>
    <w:rsid w:val="00240926"/>
    <w:rsid w:val="002409AC"/>
    <w:rsid w:val="00240B16"/>
    <w:rsid w:val="002419EF"/>
    <w:rsid w:val="00242DDF"/>
    <w:rsid w:val="00242EF9"/>
    <w:rsid w:val="00243CE8"/>
    <w:rsid w:val="00244277"/>
    <w:rsid w:val="002442C1"/>
    <w:rsid w:val="00244399"/>
    <w:rsid w:val="00244ADE"/>
    <w:rsid w:val="002460FD"/>
    <w:rsid w:val="0024721C"/>
    <w:rsid w:val="002478C8"/>
    <w:rsid w:val="00251366"/>
    <w:rsid w:val="00251E35"/>
    <w:rsid w:val="00253A01"/>
    <w:rsid w:val="002559EF"/>
    <w:rsid w:val="00256053"/>
    <w:rsid w:val="002561A4"/>
    <w:rsid w:val="00256853"/>
    <w:rsid w:val="00256980"/>
    <w:rsid w:val="00256C6C"/>
    <w:rsid w:val="0025779F"/>
    <w:rsid w:val="0026075F"/>
    <w:rsid w:val="002613B8"/>
    <w:rsid w:val="00262068"/>
    <w:rsid w:val="002623C2"/>
    <w:rsid w:val="0026355A"/>
    <w:rsid w:val="00263E30"/>
    <w:rsid w:val="00263F1F"/>
    <w:rsid w:val="00265D87"/>
    <w:rsid w:val="00266478"/>
    <w:rsid w:val="0027059B"/>
    <w:rsid w:val="002715C2"/>
    <w:rsid w:val="002716A7"/>
    <w:rsid w:val="00272BC4"/>
    <w:rsid w:val="00276562"/>
    <w:rsid w:val="00276EAC"/>
    <w:rsid w:val="00277708"/>
    <w:rsid w:val="0028023D"/>
    <w:rsid w:val="0028050E"/>
    <w:rsid w:val="0028062F"/>
    <w:rsid w:val="002808FF"/>
    <w:rsid w:val="0028129D"/>
    <w:rsid w:val="002821F0"/>
    <w:rsid w:val="00282C05"/>
    <w:rsid w:val="002831B3"/>
    <w:rsid w:val="00283462"/>
    <w:rsid w:val="00283933"/>
    <w:rsid w:val="002846D9"/>
    <w:rsid w:val="00286233"/>
    <w:rsid w:val="00286951"/>
    <w:rsid w:val="002921C2"/>
    <w:rsid w:val="00292973"/>
    <w:rsid w:val="00293BEC"/>
    <w:rsid w:val="00293F68"/>
    <w:rsid w:val="00294DC5"/>
    <w:rsid w:val="0029572C"/>
    <w:rsid w:val="002964D8"/>
    <w:rsid w:val="002A1F1C"/>
    <w:rsid w:val="002A2364"/>
    <w:rsid w:val="002A3556"/>
    <w:rsid w:val="002A43CB"/>
    <w:rsid w:val="002A4543"/>
    <w:rsid w:val="002A4E4D"/>
    <w:rsid w:val="002A5707"/>
    <w:rsid w:val="002A63AF"/>
    <w:rsid w:val="002A6517"/>
    <w:rsid w:val="002A7006"/>
    <w:rsid w:val="002A77CA"/>
    <w:rsid w:val="002B0506"/>
    <w:rsid w:val="002B0DE2"/>
    <w:rsid w:val="002B114B"/>
    <w:rsid w:val="002B20A3"/>
    <w:rsid w:val="002B2870"/>
    <w:rsid w:val="002B3CF2"/>
    <w:rsid w:val="002B4A32"/>
    <w:rsid w:val="002B662B"/>
    <w:rsid w:val="002B6C97"/>
    <w:rsid w:val="002B7FFA"/>
    <w:rsid w:val="002C0072"/>
    <w:rsid w:val="002C0629"/>
    <w:rsid w:val="002C063A"/>
    <w:rsid w:val="002C238B"/>
    <w:rsid w:val="002C27D3"/>
    <w:rsid w:val="002C306B"/>
    <w:rsid w:val="002C376E"/>
    <w:rsid w:val="002C47DD"/>
    <w:rsid w:val="002C5301"/>
    <w:rsid w:val="002C5CD2"/>
    <w:rsid w:val="002C63BA"/>
    <w:rsid w:val="002C6E26"/>
    <w:rsid w:val="002C724E"/>
    <w:rsid w:val="002D0281"/>
    <w:rsid w:val="002D3D95"/>
    <w:rsid w:val="002D3E95"/>
    <w:rsid w:val="002D514B"/>
    <w:rsid w:val="002D52E6"/>
    <w:rsid w:val="002D5C21"/>
    <w:rsid w:val="002D6F93"/>
    <w:rsid w:val="002D7606"/>
    <w:rsid w:val="002D7684"/>
    <w:rsid w:val="002D7910"/>
    <w:rsid w:val="002E0BD8"/>
    <w:rsid w:val="002E1860"/>
    <w:rsid w:val="002E3255"/>
    <w:rsid w:val="002E3661"/>
    <w:rsid w:val="002E4C1E"/>
    <w:rsid w:val="002E50B2"/>
    <w:rsid w:val="002E5567"/>
    <w:rsid w:val="002E6811"/>
    <w:rsid w:val="002E72B1"/>
    <w:rsid w:val="002F0578"/>
    <w:rsid w:val="002F08E5"/>
    <w:rsid w:val="002F1F4C"/>
    <w:rsid w:val="002F28C9"/>
    <w:rsid w:val="002F2929"/>
    <w:rsid w:val="002F3900"/>
    <w:rsid w:val="002F3EA7"/>
    <w:rsid w:val="002F4328"/>
    <w:rsid w:val="002F432D"/>
    <w:rsid w:val="002F4BB5"/>
    <w:rsid w:val="002F7CF7"/>
    <w:rsid w:val="002F7DE0"/>
    <w:rsid w:val="00300682"/>
    <w:rsid w:val="003013B6"/>
    <w:rsid w:val="0030159A"/>
    <w:rsid w:val="003046BB"/>
    <w:rsid w:val="003067EA"/>
    <w:rsid w:val="00306AD9"/>
    <w:rsid w:val="00306E8B"/>
    <w:rsid w:val="00307B89"/>
    <w:rsid w:val="0031054B"/>
    <w:rsid w:val="003110B5"/>
    <w:rsid w:val="003148F3"/>
    <w:rsid w:val="003156C7"/>
    <w:rsid w:val="003157B4"/>
    <w:rsid w:val="00315EFD"/>
    <w:rsid w:val="00316486"/>
    <w:rsid w:val="00316902"/>
    <w:rsid w:val="00317920"/>
    <w:rsid w:val="00320EA0"/>
    <w:rsid w:val="00321665"/>
    <w:rsid w:val="003223D6"/>
    <w:rsid w:val="003224B7"/>
    <w:rsid w:val="003232BC"/>
    <w:rsid w:val="003238AA"/>
    <w:rsid w:val="003241CD"/>
    <w:rsid w:val="003249FF"/>
    <w:rsid w:val="00324AA7"/>
    <w:rsid w:val="003258AD"/>
    <w:rsid w:val="003265DF"/>
    <w:rsid w:val="00326986"/>
    <w:rsid w:val="00327969"/>
    <w:rsid w:val="003300D4"/>
    <w:rsid w:val="003303EA"/>
    <w:rsid w:val="003319E2"/>
    <w:rsid w:val="00332D0E"/>
    <w:rsid w:val="00333B5F"/>
    <w:rsid w:val="00333BE4"/>
    <w:rsid w:val="00333D3D"/>
    <w:rsid w:val="00334C34"/>
    <w:rsid w:val="003354D8"/>
    <w:rsid w:val="00336206"/>
    <w:rsid w:val="00336DA2"/>
    <w:rsid w:val="00337659"/>
    <w:rsid w:val="00337E39"/>
    <w:rsid w:val="00341345"/>
    <w:rsid w:val="00343393"/>
    <w:rsid w:val="00343CB2"/>
    <w:rsid w:val="0034486B"/>
    <w:rsid w:val="003450CA"/>
    <w:rsid w:val="003455C0"/>
    <w:rsid w:val="00345901"/>
    <w:rsid w:val="00346AEF"/>
    <w:rsid w:val="00346E44"/>
    <w:rsid w:val="00350579"/>
    <w:rsid w:val="00350EAE"/>
    <w:rsid w:val="0035176D"/>
    <w:rsid w:val="00351A57"/>
    <w:rsid w:val="003527C9"/>
    <w:rsid w:val="003531A6"/>
    <w:rsid w:val="0035372B"/>
    <w:rsid w:val="00354687"/>
    <w:rsid w:val="00354A19"/>
    <w:rsid w:val="00354D22"/>
    <w:rsid w:val="0035599A"/>
    <w:rsid w:val="00355A38"/>
    <w:rsid w:val="00356608"/>
    <w:rsid w:val="00356BEA"/>
    <w:rsid w:val="00356EB3"/>
    <w:rsid w:val="0035739D"/>
    <w:rsid w:val="00357694"/>
    <w:rsid w:val="00357AC5"/>
    <w:rsid w:val="00360912"/>
    <w:rsid w:val="00360ED5"/>
    <w:rsid w:val="00362CCC"/>
    <w:rsid w:val="003631CF"/>
    <w:rsid w:val="003652A3"/>
    <w:rsid w:val="0036633E"/>
    <w:rsid w:val="0036717D"/>
    <w:rsid w:val="00370217"/>
    <w:rsid w:val="0037162B"/>
    <w:rsid w:val="00371A1F"/>
    <w:rsid w:val="00372558"/>
    <w:rsid w:val="003725CA"/>
    <w:rsid w:val="00372907"/>
    <w:rsid w:val="00373946"/>
    <w:rsid w:val="003755EF"/>
    <w:rsid w:val="00376188"/>
    <w:rsid w:val="00376405"/>
    <w:rsid w:val="003769B9"/>
    <w:rsid w:val="0037725A"/>
    <w:rsid w:val="0038041F"/>
    <w:rsid w:val="00380ACE"/>
    <w:rsid w:val="00380D4E"/>
    <w:rsid w:val="00384131"/>
    <w:rsid w:val="00385DDA"/>
    <w:rsid w:val="00387D62"/>
    <w:rsid w:val="00390979"/>
    <w:rsid w:val="00390E4C"/>
    <w:rsid w:val="003912E5"/>
    <w:rsid w:val="00391CEF"/>
    <w:rsid w:val="0039209D"/>
    <w:rsid w:val="003927AE"/>
    <w:rsid w:val="00392B1B"/>
    <w:rsid w:val="0039397B"/>
    <w:rsid w:val="00393E29"/>
    <w:rsid w:val="0039407A"/>
    <w:rsid w:val="0039446C"/>
    <w:rsid w:val="00394B0C"/>
    <w:rsid w:val="00394D83"/>
    <w:rsid w:val="003951AD"/>
    <w:rsid w:val="00395252"/>
    <w:rsid w:val="00396F9A"/>
    <w:rsid w:val="0039780F"/>
    <w:rsid w:val="00397C45"/>
    <w:rsid w:val="00397C8F"/>
    <w:rsid w:val="003A1E5F"/>
    <w:rsid w:val="003A2168"/>
    <w:rsid w:val="003A2C4F"/>
    <w:rsid w:val="003A3AA7"/>
    <w:rsid w:val="003A4015"/>
    <w:rsid w:val="003A4392"/>
    <w:rsid w:val="003A4F6C"/>
    <w:rsid w:val="003A5CD6"/>
    <w:rsid w:val="003A6B80"/>
    <w:rsid w:val="003A797A"/>
    <w:rsid w:val="003A7B97"/>
    <w:rsid w:val="003B0164"/>
    <w:rsid w:val="003B1C80"/>
    <w:rsid w:val="003B2F47"/>
    <w:rsid w:val="003B31DD"/>
    <w:rsid w:val="003B3F8D"/>
    <w:rsid w:val="003B533D"/>
    <w:rsid w:val="003B5C33"/>
    <w:rsid w:val="003B5D95"/>
    <w:rsid w:val="003B64C4"/>
    <w:rsid w:val="003B6E31"/>
    <w:rsid w:val="003B7273"/>
    <w:rsid w:val="003B7D06"/>
    <w:rsid w:val="003C01DE"/>
    <w:rsid w:val="003C0666"/>
    <w:rsid w:val="003C09ED"/>
    <w:rsid w:val="003C1A79"/>
    <w:rsid w:val="003C1B25"/>
    <w:rsid w:val="003C202E"/>
    <w:rsid w:val="003C2251"/>
    <w:rsid w:val="003C42B8"/>
    <w:rsid w:val="003C461E"/>
    <w:rsid w:val="003C49C3"/>
    <w:rsid w:val="003C68EF"/>
    <w:rsid w:val="003C7559"/>
    <w:rsid w:val="003D1416"/>
    <w:rsid w:val="003D169C"/>
    <w:rsid w:val="003D2005"/>
    <w:rsid w:val="003D22A4"/>
    <w:rsid w:val="003D231A"/>
    <w:rsid w:val="003D245B"/>
    <w:rsid w:val="003D2675"/>
    <w:rsid w:val="003D39BF"/>
    <w:rsid w:val="003D432A"/>
    <w:rsid w:val="003D467E"/>
    <w:rsid w:val="003D47C1"/>
    <w:rsid w:val="003D577A"/>
    <w:rsid w:val="003D6154"/>
    <w:rsid w:val="003D6AB4"/>
    <w:rsid w:val="003D6EAE"/>
    <w:rsid w:val="003D7CF2"/>
    <w:rsid w:val="003E2776"/>
    <w:rsid w:val="003E2DCE"/>
    <w:rsid w:val="003E3BC6"/>
    <w:rsid w:val="003E4825"/>
    <w:rsid w:val="003E5B02"/>
    <w:rsid w:val="003E5B8E"/>
    <w:rsid w:val="003E7928"/>
    <w:rsid w:val="003F0498"/>
    <w:rsid w:val="003F4558"/>
    <w:rsid w:val="003F548E"/>
    <w:rsid w:val="003F5745"/>
    <w:rsid w:val="003F5A08"/>
    <w:rsid w:val="003F66B2"/>
    <w:rsid w:val="003F6B67"/>
    <w:rsid w:val="003F76A8"/>
    <w:rsid w:val="003F7773"/>
    <w:rsid w:val="003F7DEE"/>
    <w:rsid w:val="00400A03"/>
    <w:rsid w:val="00401974"/>
    <w:rsid w:val="00401B37"/>
    <w:rsid w:val="00402ABE"/>
    <w:rsid w:val="00402CE4"/>
    <w:rsid w:val="00403B0B"/>
    <w:rsid w:val="00403BA5"/>
    <w:rsid w:val="00403C90"/>
    <w:rsid w:val="00412008"/>
    <w:rsid w:val="00412D7D"/>
    <w:rsid w:val="004134B4"/>
    <w:rsid w:val="00414E00"/>
    <w:rsid w:val="004151FA"/>
    <w:rsid w:val="00416FFF"/>
    <w:rsid w:val="004210AD"/>
    <w:rsid w:val="004212AD"/>
    <w:rsid w:val="0042195D"/>
    <w:rsid w:val="00422BAB"/>
    <w:rsid w:val="00422D8A"/>
    <w:rsid w:val="00422F13"/>
    <w:rsid w:val="004231EC"/>
    <w:rsid w:val="00423713"/>
    <w:rsid w:val="004247C6"/>
    <w:rsid w:val="00424ADA"/>
    <w:rsid w:val="00424CE6"/>
    <w:rsid w:val="004250B9"/>
    <w:rsid w:val="00425523"/>
    <w:rsid w:val="00425BC3"/>
    <w:rsid w:val="00427C06"/>
    <w:rsid w:val="00432C98"/>
    <w:rsid w:val="00432E0A"/>
    <w:rsid w:val="0043532C"/>
    <w:rsid w:val="004355AB"/>
    <w:rsid w:val="00435AD6"/>
    <w:rsid w:val="00435C33"/>
    <w:rsid w:val="00435D93"/>
    <w:rsid w:val="00436741"/>
    <w:rsid w:val="00436DB7"/>
    <w:rsid w:val="00436DC1"/>
    <w:rsid w:val="0043769C"/>
    <w:rsid w:val="00437E4A"/>
    <w:rsid w:val="0044004E"/>
    <w:rsid w:val="004402CB"/>
    <w:rsid w:val="0044132C"/>
    <w:rsid w:val="00441404"/>
    <w:rsid w:val="00441493"/>
    <w:rsid w:val="00443A59"/>
    <w:rsid w:val="00445AF6"/>
    <w:rsid w:val="00447D29"/>
    <w:rsid w:val="0045270E"/>
    <w:rsid w:val="00453751"/>
    <w:rsid w:val="00455141"/>
    <w:rsid w:val="004554B9"/>
    <w:rsid w:val="00455EE6"/>
    <w:rsid w:val="004566DB"/>
    <w:rsid w:val="00456CE9"/>
    <w:rsid w:val="00456EBF"/>
    <w:rsid w:val="00457097"/>
    <w:rsid w:val="004571A3"/>
    <w:rsid w:val="00462216"/>
    <w:rsid w:val="004628EA"/>
    <w:rsid w:val="004641AF"/>
    <w:rsid w:val="004651A4"/>
    <w:rsid w:val="00466B5D"/>
    <w:rsid w:val="0046737C"/>
    <w:rsid w:val="00467832"/>
    <w:rsid w:val="00467F0E"/>
    <w:rsid w:val="00470292"/>
    <w:rsid w:val="004702ED"/>
    <w:rsid w:val="004711AA"/>
    <w:rsid w:val="0047200C"/>
    <w:rsid w:val="00472ABC"/>
    <w:rsid w:val="00472E61"/>
    <w:rsid w:val="00472EA7"/>
    <w:rsid w:val="00473858"/>
    <w:rsid w:val="00473B50"/>
    <w:rsid w:val="00474040"/>
    <w:rsid w:val="00474090"/>
    <w:rsid w:val="0047482F"/>
    <w:rsid w:val="00474C67"/>
    <w:rsid w:val="00475930"/>
    <w:rsid w:val="004759E0"/>
    <w:rsid w:val="00475C4B"/>
    <w:rsid w:val="00475F71"/>
    <w:rsid w:val="00476740"/>
    <w:rsid w:val="00481801"/>
    <w:rsid w:val="00481C76"/>
    <w:rsid w:val="00481F11"/>
    <w:rsid w:val="00481FA6"/>
    <w:rsid w:val="004826F7"/>
    <w:rsid w:val="00482818"/>
    <w:rsid w:val="0048319A"/>
    <w:rsid w:val="00483641"/>
    <w:rsid w:val="004838FF"/>
    <w:rsid w:val="00484537"/>
    <w:rsid w:val="0048495A"/>
    <w:rsid w:val="00484A3F"/>
    <w:rsid w:val="00485097"/>
    <w:rsid w:val="00486D5A"/>
    <w:rsid w:val="004876F9"/>
    <w:rsid w:val="00490CB1"/>
    <w:rsid w:val="00491302"/>
    <w:rsid w:val="0049189B"/>
    <w:rsid w:val="00491CA6"/>
    <w:rsid w:val="00491D24"/>
    <w:rsid w:val="00493547"/>
    <w:rsid w:val="00494B4E"/>
    <w:rsid w:val="00494ED9"/>
    <w:rsid w:val="00496FE9"/>
    <w:rsid w:val="004A080A"/>
    <w:rsid w:val="004A0A29"/>
    <w:rsid w:val="004A0AF8"/>
    <w:rsid w:val="004A406D"/>
    <w:rsid w:val="004A5123"/>
    <w:rsid w:val="004A5267"/>
    <w:rsid w:val="004B01BA"/>
    <w:rsid w:val="004B0BCD"/>
    <w:rsid w:val="004B0CAA"/>
    <w:rsid w:val="004B1737"/>
    <w:rsid w:val="004B1B5F"/>
    <w:rsid w:val="004B1EAB"/>
    <w:rsid w:val="004B3319"/>
    <w:rsid w:val="004B3589"/>
    <w:rsid w:val="004B44A7"/>
    <w:rsid w:val="004B460F"/>
    <w:rsid w:val="004B5506"/>
    <w:rsid w:val="004B6284"/>
    <w:rsid w:val="004B6317"/>
    <w:rsid w:val="004B6A3B"/>
    <w:rsid w:val="004C312B"/>
    <w:rsid w:val="004C3300"/>
    <w:rsid w:val="004C331A"/>
    <w:rsid w:val="004C3692"/>
    <w:rsid w:val="004C488E"/>
    <w:rsid w:val="004C55E8"/>
    <w:rsid w:val="004C6258"/>
    <w:rsid w:val="004D0DF6"/>
    <w:rsid w:val="004D2AA8"/>
    <w:rsid w:val="004D3727"/>
    <w:rsid w:val="004D4779"/>
    <w:rsid w:val="004D4B5A"/>
    <w:rsid w:val="004D5000"/>
    <w:rsid w:val="004D5904"/>
    <w:rsid w:val="004D5F99"/>
    <w:rsid w:val="004E0907"/>
    <w:rsid w:val="004E0ECD"/>
    <w:rsid w:val="004E101D"/>
    <w:rsid w:val="004E55C2"/>
    <w:rsid w:val="004E7797"/>
    <w:rsid w:val="004E7A04"/>
    <w:rsid w:val="004F290C"/>
    <w:rsid w:val="004F2C9A"/>
    <w:rsid w:val="004F2E5E"/>
    <w:rsid w:val="004F2EF0"/>
    <w:rsid w:val="004F45A1"/>
    <w:rsid w:val="004F4CFF"/>
    <w:rsid w:val="004F57DF"/>
    <w:rsid w:val="004F58D2"/>
    <w:rsid w:val="004F6B05"/>
    <w:rsid w:val="004F7EE3"/>
    <w:rsid w:val="005011D1"/>
    <w:rsid w:val="005019B4"/>
    <w:rsid w:val="00502D30"/>
    <w:rsid w:val="0050300E"/>
    <w:rsid w:val="00503187"/>
    <w:rsid w:val="00505EDF"/>
    <w:rsid w:val="00505F6A"/>
    <w:rsid w:val="0050604D"/>
    <w:rsid w:val="00510BBD"/>
    <w:rsid w:val="0051183A"/>
    <w:rsid w:val="00512A41"/>
    <w:rsid w:val="005134BB"/>
    <w:rsid w:val="00513B46"/>
    <w:rsid w:val="0051435D"/>
    <w:rsid w:val="005145A2"/>
    <w:rsid w:val="00514D31"/>
    <w:rsid w:val="0051525F"/>
    <w:rsid w:val="00515A2A"/>
    <w:rsid w:val="00517CEA"/>
    <w:rsid w:val="00520A0A"/>
    <w:rsid w:val="00521192"/>
    <w:rsid w:val="005213CC"/>
    <w:rsid w:val="00521907"/>
    <w:rsid w:val="00521F88"/>
    <w:rsid w:val="00522557"/>
    <w:rsid w:val="005242AB"/>
    <w:rsid w:val="005243A1"/>
    <w:rsid w:val="00524F52"/>
    <w:rsid w:val="00525346"/>
    <w:rsid w:val="0052538C"/>
    <w:rsid w:val="0052632F"/>
    <w:rsid w:val="005265EF"/>
    <w:rsid w:val="00531ED6"/>
    <w:rsid w:val="00533AEC"/>
    <w:rsid w:val="00533EAB"/>
    <w:rsid w:val="005348DB"/>
    <w:rsid w:val="0053790B"/>
    <w:rsid w:val="00540A22"/>
    <w:rsid w:val="00540DC5"/>
    <w:rsid w:val="00540E73"/>
    <w:rsid w:val="00541DEC"/>
    <w:rsid w:val="00541EB9"/>
    <w:rsid w:val="00542CCC"/>
    <w:rsid w:val="00543DAF"/>
    <w:rsid w:val="00543EAF"/>
    <w:rsid w:val="005447F7"/>
    <w:rsid w:val="00544965"/>
    <w:rsid w:val="00544CD2"/>
    <w:rsid w:val="005450B1"/>
    <w:rsid w:val="00545CAE"/>
    <w:rsid w:val="00546924"/>
    <w:rsid w:val="00547955"/>
    <w:rsid w:val="005516BF"/>
    <w:rsid w:val="00552695"/>
    <w:rsid w:val="00552840"/>
    <w:rsid w:val="00555CB7"/>
    <w:rsid w:val="00556E98"/>
    <w:rsid w:val="00561005"/>
    <w:rsid w:val="005610DA"/>
    <w:rsid w:val="0056187D"/>
    <w:rsid w:val="00563082"/>
    <w:rsid w:val="00563963"/>
    <w:rsid w:val="00564524"/>
    <w:rsid w:val="00564C78"/>
    <w:rsid w:val="00565315"/>
    <w:rsid w:val="00565321"/>
    <w:rsid w:val="005659C9"/>
    <w:rsid w:val="005664C8"/>
    <w:rsid w:val="00566572"/>
    <w:rsid w:val="00567361"/>
    <w:rsid w:val="00567E80"/>
    <w:rsid w:val="005700D8"/>
    <w:rsid w:val="00571325"/>
    <w:rsid w:val="00571401"/>
    <w:rsid w:val="00571A47"/>
    <w:rsid w:val="00572E0E"/>
    <w:rsid w:val="00574540"/>
    <w:rsid w:val="00575C70"/>
    <w:rsid w:val="005769C5"/>
    <w:rsid w:val="00577FF1"/>
    <w:rsid w:val="00580783"/>
    <w:rsid w:val="00580E28"/>
    <w:rsid w:val="005828DC"/>
    <w:rsid w:val="0058315B"/>
    <w:rsid w:val="00583C0A"/>
    <w:rsid w:val="00583F98"/>
    <w:rsid w:val="00585988"/>
    <w:rsid w:val="00585CEB"/>
    <w:rsid w:val="00585FCE"/>
    <w:rsid w:val="005862DE"/>
    <w:rsid w:val="005871E3"/>
    <w:rsid w:val="00587202"/>
    <w:rsid w:val="0059063B"/>
    <w:rsid w:val="005906E6"/>
    <w:rsid w:val="00590737"/>
    <w:rsid w:val="00590B5E"/>
    <w:rsid w:val="00590B77"/>
    <w:rsid w:val="005931A7"/>
    <w:rsid w:val="00593515"/>
    <w:rsid w:val="00593C32"/>
    <w:rsid w:val="00593E39"/>
    <w:rsid w:val="00597229"/>
    <w:rsid w:val="005978E9"/>
    <w:rsid w:val="00597C80"/>
    <w:rsid w:val="005A1B32"/>
    <w:rsid w:val="005A2BAA"/>
    <w:rsid w:val="005A2C71"/>
    <w:rsid w:val="005A3260"/>
    <w:rsid w:val="005A4B89"/>
    <w:rsid w:val="005A4E5D"/>
    <w:rsid w:val="005A4EFC"/>
    <w:rsid w:val="005A723C"/>
    <w:rsid w:val="005B0340"/>
    <w:rsid w:val="005B09BC"/>
    <w:rsid w:val="005B0DB3"/>
    <w:rsid w:val="005B0E1F"/>
    <w:rsid w:val="005B0E4C"/>
    <w:rsid w:val="005B2460"/>
    <w:rsid w:val="005B27E8"/>
    <w:rsid w:val="005B36B7"/>
    <w:rsid w:val="005B46D9"/>
    <w:rsid w:val="005B50BF"/>
    <w:rsid w:val="005B5505"/>
    <w:rsid w:val="005B68C5"/>
    <w:rsid w:val="005B6E30"/>
    <w:rsid w:val="005B7F91"/>
    <w:rsid w:val="005C19F6"/>
    <w:rsid w:val="005C1BB2"/>
    <w:rsid w:val="005C204B"/>
    <w:rsid w:val="005C43A0"/>
    <w:rsid w:val="005C6008"/>
    <w:rsid w:val="005C7101"/>
    <w:rsid w:val="005C7BDD"/>
    <w:rsid w:val="005D1717"/>
    <w:rsid w:val="005D17BD"/>
    <w:rsid w:val="005D181C"/>
    <w:rsid w:val="005D2ADE"/>
    <w:rsid w:val="005D2DFB"/>
    <w:rsid w:val="005D2FBC"/>
    <w:rsid w:val="005D34B5"/>
    <w:rsid w:val="005D3E39"/>
    <w:rsid w:val="005D5456"/>
    <w:rsid w:val="005D63AE"/>
    <w:rsid w:val="005D6DAD"/>
    <w:rsid w:val="005D73C2"/>
    <w:rsid w:val="005D7E56"/>
    <w:rsid w:val="005E0FB2"/>
    <w:rsid w:val="005E179B"/>
    <w:rsid w:val="005E2E6C"/>
    <w:rsid w:val="005E3A22"/>
    <w:rsid w:val="005E6AB6"/>
    <w:rsid w:val="005E791C"/>
    <w:rsid w:val="005E7BA8"/>
    <w:rsid w:val="005F092E"/>
    <w:rsid w:val="005F1A74"/>
    <w:rsid w:val="005F379B"/>
    <w:rsid w:val="005F396E"/>
    <w:rsid w:val="005F4C1B"/>
    <w:rsid w:val="0060001C"/>
    <w:rsid w:val="00601117"/>
    <w:rsid w:val="006017DA"/>
    <w:rsid w:val="006027A5"/>
    <w:rsid w:val="0060384C"/>
    <w:rsid w:val="0060384D"/>
    <w:rsid w:val="0060392F"/>
    <w:rsid w:val="006103E5"/>
    <w:rsid w:val="0061177C"/>
    <w:rsid w:val="006124B2"/>
    <w:rsid w:val="00614574"/>
    <w:rsid w:val="00614EDD"/>
    <w:rsid w:val="006204E8"/>
    <w:rsid w:val="006204FF"/>
    <w:rsid w:val="00620E90"/>
    <w:rsid w:val="0062106D"/>
    <w:rsid w:val="0062160E"/>
    <w:rsid w:val="00621953"/>
    <w:rsid w:val="00621CB6"/>
    <w:rsid w:val="00623E30"/>
    <w:rsid w:val="00624FCA"/>
    <w:rsid w:val="006268B3"/>
    <w:rsid w:val="00626923"/>
    <w:rsid w:val="0062705D"/>
    <w:rsid w:val="0062730A"/>
    <w:rsid w:val="00627837"/>
    <w:rsid w:val="00627C4D"/>
    <w:rsid w:val="006315FC"/>
    <w:rsid w:val="00632B44"/>
    <w:rsid w:val="00633454"/>
    <w:rsid w:val="006337E0"/>
    <w:rsid w:val="006344DA"/>
    <w:rsid w:val="006347EA"/>
    <w:rsid w:val="00634E1C"/>
    <w:rsid w:val="00635055"/>
    <w:rsid w:val="00635521"/>
    <w:rsid w:val="00635A1B"/>
    <w:rsid w:val="00637D64"/>
    <w:rsid w:val="006408B6"/>
    <w:rsid w:val="00640C38"/>
    <w:rsid w:val="00640E27"/>
    <w:rsid w:val="006416D2"/>
    <w:rsid w:val="00642B19"/>
    <w:rsid w:val="00642E8C"/>
    <w:rsid w:val="00643702"/>
    <w:rsid w:val="006452EA"/>
    <w:rsid w:val="00646C97"/>
    <w:rsid w:val="00647540"/>
    <w:rsid w:val="00647E53"/>
    <w:rsid w:val="006510A5"/>
    <w:rsid w:val="0065112F"/>
    <w:rsid w:val="006526DA"/>
    <w:rsid w:val="006528EF"/>
    <w:rsid w:val="0065537A"/>
    <w:rsid w:val="006631D8"/>
    <w:rsid w:val="00663983"/>
    <w:rsid w:val="006650F6"/>
    <w:rsid w:val="00665AA6"/>
    <w:rsid w:val="00666193"/>
    <w:rsid w:val="00666ACD"/>
    <w:rsid w:val="00667086"/>
    <w:rsid w:val="00667444"/>
    <w:rsid w:val="00667A6B"/>
    <w:rsid w:val="00667E7B"/>
    <w:rsid w:val="00671CC2"/>
    <w:rsid w:val="006724D1"/>
    <w:rsid w:val="00673544"/>
    <w:rsid w:val="0067386A"/>
    <w:rsid w:val="006739AB"/>
    <w:rsid w:val="00673B42"/>
    <w:rsid w:val="00673E15"/>
    <w:rsid w:val="00674404"/>
    <w:rsid w:val="0067459E"/>
    <w:rsid w:val="006754C6"/>
    <w:rsid w:val="006756FC"/>
    <w:rsid w:val="00675E24"/>
    <w:rsid w:val="00675FC4"/>
    <w:rsid w:val="00676A4B"/>
    <w:rsid w:val="00676DE4"/>
    <w:rsid w:val="00676FC0"/>
    <w:rsid w:val="00677CB5"/>
    <w:rsid w:val="00681050"/>
    <w:rsid w:val="00683867"/>
    <w:rsid w:val="00683A9F"/>
    <w:rsid w:val="00684CF6"/>
    <w:rsid w:val="00684E84"/>
    <w:rsid w:val="0068526C"/>
    <w:rsid w:val="006853EF"/>
    <w:rsid w:val="0068689A"/>
    <w:rsid w:val="006876A7"/>
    <w:rsid w:val="00687815"/>
    <w:rsid w:val="00687B7D"/>
    <w:rsid w:val="00687FFC"/>
    <w:rsid w:val="00690ABD"/>
    <w:rsid w:val="00691C82"/>
    <w:rsid w:val="00692484"/>
    <w:rsid w:val="00693579"/>
    <w:rsid w:val="00693950"/>
    <w:rsid w:val="00694306"/>
    <w:rsid w:val="006A2C76"/>
    <w:rsid w:val="006A2E4F"/>
    <w:rsid w:val="006A3DC1"/>
    <w:rsid w:val="006A54D7"/>
    <w:rsid w:val="006A6107"/>
    <w:rsid w:val="006A6244"/>
    <w:rsid w:val="006A7188"/>
    <w:rsid w:val="006A73E9"/>
    <w:rsid w:val="006A7817"/>
    <w:rsid w:val="006B1FE9"/>
    <w:rsid w:val="006B2895"/>
    <w:rsid w:val="006B3966"/>
    <w:rsid w:val="006B427D"/>
    <w:rsid w:val="006B44F8"/>
    <w:rsid w:val="006B50BA"/>
    <w:rsid w:val="006B52FD"/>
    <w:rsid w:val="006B531C"/>
    <w:rsid w:val="006B598A"/>
    <w:rsid w:val="006C041E"/>
    <w:rsid w:val="006C0536"/>
    <w:rsid w:val="006C2765"/>
    <w:rsid w:val="006C2EB1"/>
    <w:rsid w:val="006C5C32"/>
    <w:rsid w:val="006C62A6"/>
    <w:rsid w:val="006C6D01"/>
    <w:rsid w:val="006C73BE"/>
    <w:rsid w:val="006D1604"/>
    <w:rsid w:val="006D4395"/>
    <w:rsid w:val="006D66D4"/>
    <w:rsid w:val="006D78D9"/>
    <w:rsid w:val="006D7D29"/>
    <w:rsid w:val="006E06EE"/>
    <w:rsid w:val="006E0E42"/>
    <w:rsid w:val="006E122F"/>
    <w:rsid w:val="006E1265"/>
    <w:rsid w:val="006E15E5"/>
    <w:rsid w:val="006E3672"/>
    <w:rsid w:val="006E39C8"/>
    <w:rsid w:val="006E5069"/>
    <w:rsid w:val="006E5391"/>
    <w:rsid w:val="006E6FBB"/>
    <w:rsid w:val="006F0612"/>
    <w:rsid w:val="006F0A5F"/>
    <w:rsid w:val="006F2215"/>
    <w:rsid w:val="006F4097"/>
    <w:rsid w:val="006F40F3"/>
    <w:rsid w:val="006F645D"/>
    <w:rsid w:val="00700654"/>
    <w:rsid w:val="00701635"/>
    <w:rsid w:val="00702084"/>
    <w:rsid w:val="0070238E"/>
    <w:rsid w:val="00703579"/>
    <w:rsid w:val="007045AC"/>
    <w:rsid w:val="007047F9"/>
    <w:rsid w:val="007053E8"/>
    <w:rsid w:val="00706A50"/>
    <w:rsid w:val="00710338"/>
    <w:rsid w:val="00710718"/>
    <w:rsid w:val="007118BB"/>
    <w:rsid w:val="00711E39"/>
    <w:rsid w:val="00712D8D"/>
    <w:rsid w:val="00713208"/>
    <w:rsid w:val="00713C04"/>
    <w:rsid w:val="0071407C"/>
    <w:rsid w:val="007152A7"/>
    <w:rsid w:val="00715A5A"/>
    <w:rsid w:val="00716C70"/>
    <w:rsid w:val="0071718B"/>
    <w:rsid w:val="00717C66"/>
    <w:rsid w:val="00720C99"/>
    <w:rsid w:val="00721417"/>
    <w:rsid w:val="0072359A"/>
    <w:rsid w:val="00723FD0"/>
    <w:rsid w:val="007252DC"/>
    <w:rsid w:val="00727635"/>
    <w:rsid w:val="00727714"/>
    <w:rsid w:val="00727F71"/>
    <w:rsid w:val="0073050C"/>
    <w:rsid w:val="00732359"/>
    <w:rsid w:val="007323C2"/>
    <w:rsid w:val="007326C1"/>
    <w:rsid w:val="007329F0"/>
    <w:rsid w:val="0073364B"/>
    <w:rsid w:val="00733B63"/>
    <w:rsid w:val="00734685"/>
    <w:rsid w:val="00734B9D"/>
    <w:rsid w:val="00735E25"/>
    <w:rsid w:val="00736CEF"/>
    <w:rsid w:val="007411BE"/>
    <w:rsid w:val="00743C37"/>
    <w:rsid w:val="007477E8"/>
    <w:rsid w:val="00747E3F"/>
    <w:rsid w:val="00747EDE"/>
    <w:rsid w:val="00751464"/>
    <w:rsid w:val="007517E9"/>
    <w:rsid w:val="0075215C"/>
    <w:rsid w:val="007549C3"/>
    <w:rsid w:val="00756973"/>
    <w:rsid w:val="0075724A"/>
    <w:rsid w:val="00757442"/>
    <w:rsid w:val="007600EC"/>
    <w:rsid w:val="00760855"/>
    <w:rsid w:val="0076216A"/>
    <w:rsid w:val="00763128"/>
    <w:rsid w:val="00763A84"/>
    <w:rsid w:val="0076538F"/>
    <w:rsid w:val="0076584D"/>
    <w:rsid w:val="00765B93"/>
    <w:rsid w:val="00766615"/>
    <w:rsid w:val="00767F2F"/>
    <w:rsid w:val="00770CEC"/>
    <w:rsid w:val="0077114A"/>
    <w:rsid w:val="007713E7"/>
    <w:rsid w:val="007717D2"/>
    <w:rsid w:val="00772D49"/>
    <w:rsid w:val="00773DA9"/>
    <w:rsid w:val="00774009"/>
    <w:rsid w:val="00774965"/>
    <w:rsid w:val="00774C1D"/>
    <w:rsid w:val="00774C58"/>
    <w:rsid w:val="00775B78"/>
    <w:rsid w:val="00777FA1"/>
    <w:rsid w:val="007815C0"/>
    <w:rsid w:val="00781BE4"/>
    <w:rsid w:val="007831F8"/>
    <w:rsid w:val="007847B1"/>
    <w:rsid w:val="00784FCD"/>
    <w:rsid w:val="00785995"/>
    <w:rsid w:val="007862E5"/>
    <w:rsid w:val="00787550"/>
    <w:rsid w:val="00787614"/>
    <w:rsid w:val="00790C21"/>
    <w:rsid w:val="00790F0B"/>
    <w:rsid w:val="007910CF"/>
    <w:rsid w:val="0079563A"/>
    <w:rsid w:val="007978F6"/>
    <w:rsid w:val="00797B14"/>
    <w:rsid w:val="007A0728"/>
    <w:rsid w:val="007A1B4E"/>
    <w:rsid w:val="007A6DB5"/>
    <w:rsid w:val="007A72B3"/>
    <w:rsid w:val="007B2114"/>
    <w:rsid w:val="007B216D"/>
    <w:rsid w:val="007B2993"/>
    <w:rsid w:val="007B35F3"/>
    <w:rsid w:val="007B5DAA"/>
    <w:rsid w:val="007B5FB2"/>
    <w:rsid w:val="007B6099"/>
    <w:rsid w:val="007B64E8"/>
    <w:rsid w:val="007B786E"/>
    <w:rsid w:val="007B7FFA"/>
    <w:rsid w:val="007C030F"/>
    <w:rsid w:val="007C0A6E"/>
    <w:rsid w:val="007C21CA"/>
    <w:rsid w:val="007C3761"/>
    <w:rsid w:val="007C5A86"/>
    <w:rsid w:val="007C752B"/>
    <w:rsid w:val="007C7AD4"/>
    <w:rsid w:val="007C7C1D"/>
    <w:rsid w:val="007D06A9"/>
    <w:rsid w:val="007D0EC6"/>
    <w:rsid w:val="007D1661"/>
    <w:rsid w:val="007D1920"/>
    <w:rsid w:val="007D2BC5"/>
    <w:rsid w:val="007D30A1"/>
    <w:rsid w:val="007D37D7"/>
    <w:rsid w:val="007D3FF7"/>
    <w:rsid w:val="007D475D"/>
    <w:rsid w:val="007D4D11"/>
    <w:rsid w:val="007D4D43"/>
    <w:rsid w:val="007D58FC"/>
    <w:rsid w:val="007D5971"/>
    <w:rsid w:val="007D71A2"/>
    <w:rsid w:val="007E17DD"/>
    <w:rsid w:val="007E1981"/>
    <w:rsid w:val="007E1C2F"/>
    <w:rsid w:val="007E1E1A"/>
    <w:rsid w:val="007E35A9"/>
    <w:rsid w:val="007E40EB"/>
    <w:rsid w:val="007E4348"/>
    <w:rsid w:val="007E4AC8"/>
    <w:rsid w:val="007E4E3B"/>
    <w:rsid w:val="007E531C"/>
    <w:rsid w:val="007E535A"/>
    <w:rsid w:val="007E5BEC"/>
    <w:rsid w:val="007E609A"/>
    <w:rsid w:val="007E7791"/>
    <w:rsid w:val="007F1BF3"/>
    <w:rsid w:val="007F21D5"/>
    <w:rsid w:val="007F251F"/>
    <w:rsid w:val="007F4114"/>
    <w:rsid w:val="007F69BC"/>
    <w:rsid w:val="007F6A3B"/>
    <w:rsid w:val="007F6A8A"/>
    <w:rsid w:val="007F7FB9"/>
    <w:rsid w:val="00800280"/>
    <w:rsid w:val="008012FE"/>
    <w:rsid w:val="00801476"/>
    <w:rsid w:val="00803500"/>
    <w:rsid w:val="008045CF"/>
    <w:rsid w:val="008068E0"/>
    <w:rsid w:val="00813329"/>
    <w:rsid w:val="00813AFD"/>
    <w:rsid w:val="00813F63"/>
    <w:rsid w:val="00814FD6"/>
    <w:rsid w:val="0081696D"/>
    <w:rsid w:val="00817223"/>
    <w:rsid w:val="008176B9"/>
    <w:rsid w:val="00817B66"/>
    <w:rsid w:val="008205E5"/>
    <w:rsid w:val="0082066C"/>
    <w:rsid w:val="00821CDF"/>
    <w:rsid w:val="00822180"/>
    <w:rsid w:val="008228B1"/>
    <w:rsid w:val="00822946"/>
    <w:rsid w:val="00822E5D"/>
    <w:rsid w:val="00823B03"/>
    <w:rsid w:val="00824B79"/>
    <w:rsid w:val="00827F93"/>
    <w:rsid w:val="00830AA9"/>
    <w:rsid w:val="00831B6D"/>
    <w:rsid w:val="00831D1A"/>
    <w:rsid w:val="00831FF6"/>
    <w:rsid w:val="00832EF6"/>
    <w:rsid w:val="0083415C"/>
    <w:rsid w:val="00834630"/>
    <w:rsid w:val="008350AB"/>
    <w:rsid w:val="00836061"/>
    <w:rsid w:val="00836159"/>
    <w:rsid w:val="00836900"/>
    <w:rsid w:val="00837798"/>
    <w:rsid w:val="00837E67"/>
    <w:rsid w:val="00840478"/>
    <w:rsid w:val="00840DDF"/>
    <w:rsid w:val="00841671"/>
    <w:rsid w:val="00842576"/>
    <w:rsid w:val="00842BDC"/>
    <w:rsid w:val="008439B1"/>
    <w:rsid w:val="00844098"/>
    <w:rsid w:val="0084529F"/>
    <w:rsid w:val="00845F75"/>
    <w:rsid w:val="0084715F"/>
    <w:rsid w:val="0084739D"/>
    <w:rsid w:val="00847BE3"/>
    <w:rsid w:val="00847F38"/>
    <w:rsid w:val="008500E9"/>
    <w:rsid w:val="008500F9"/>
    <w:rsid w:val="00850FEF"/>
    <w:rsid w:val="008518C2"/>
    <w:rsid w:val="00852B19"/>
    <w:rsid w:val="0085392E"/>
    <w:rsid w:val="008544C7"/>
    <w:rsid w:val="008549CE"/>
    <w:rsid w:val="00854E34"/>
    <w:rsid w:val="0085562E"/>
    <w:rsid w:val="0085588C"/>
    <w:rsid w:val="00855E06"/>
    <w:rsid w:val="0085776F"/>
    <w:rsid w:val="00857D4E"/>
    <w:rsid w:val="00860D11"/>
    <w:rsid w:val="00864005"/>
    <w:rsid w:val="0086454D"/>
    <w:rsid w:val="008647DF"/>
    <w:rsid w:val="00864A38"/>
    <w:rsid w:val="0086612E"/>
    <w:rsid w:val="0086728E"/>
    <w:rsid w:val="00867759"/>
    <w:rsid w:val="00870045"/>
    <w:rsid w:val="00870183"/>
    <w:rsid w:val="00871371"/>
    <w:rsid w:val="00872A1F"/>
    <w:rsid w:val="00872E85"/>
    <w:rsid w:val="008736AE"/>
    <w:rsid w:val="008747D7"/>
    <w:rsid w:val="00876B9F"/>
    <w:rsid w:val="0087767F"/>
    <w:rsid w:val="008779F9"/>
    <w:rsid w:val="0088033D"/>
    <w:rsid w:val="00881134"/>
    <w:rsid w:val="00881889"/>
    <w:rsid w:val="00882662"/>
    <w:rsid w:val="008827C1"/>
    <w:rsid w:val="00883036"/>
    <w:rsid w:val="00883F39"/>
    <w:rsid w:val="00884680"/>
    <w:rsid w:val="00884D1D"/>
    <w:rsid w:val="0088572A"/>
    <w:rsid w:val="00885A00"/>
    <w:rsid w:val="00886094"/>
    <w:rsid w:val="0088653A"/>
    <w:rsid w:val="00886DDB"/>
    <w:rsid w:val="00886FE6"/>
    <w:rsid w:val="00887EE9"/>
    <w:rsid w:val="008913F0"/>
    <w:rsid w:val="00891CB8"/>
    <w:rsid w:val="008922C5"/>
    <w:rsid w:val="00892ABE"/>
    <w:rsid w:val="0089427F"/>
    <w:rsid w:val="00895680"/>
    <w:rsid w:val="00896B2A"/>
    <w:rsid w:val="008A0B70"/>
    <w:rsid w:val="008A1EFB"/>
    <w:rsid w:val="008A20B2"/>
    <w:rsid w:val="008A269A"/>
    <w:rsid w:val="008A27B1"/>
    <w:rsid w:val="008A34A3"/>
    <w:rsid w:val="008A3784"/>
    <w:rsid w:val="008A3B51"/>
    <w:rsid w:val="008A3DF2"/>
    <w:rsid w:val="008A5F12"/>
    <w:rsid w:val="008A670E"/>
    <w:rsid w:val="008A7902"/>
    <w:rsid w:val="008B07B4"/>
    <w:rsid w:val="008B08F5"/>
    <w:rsid w:val="008B11F7"/>
    <w:rsid w:val="008B1389"/>
    <w:rsid w:val="008B2128"/>
    <w:rsid w:val="008B21D3"/>
    <w:rsid w:val="008B5B41"/>
    <w:rsid w:val="008B5F12"/>
    <w:rsid w:val="008B7053"/>
    <w:rsid w:val="008B71ED"/>
    <w:rsid w:val="008C090D"/>
    <w:rsid w:val="008C182D"/>
    <w:rsid w:val="008C2962"/>
    <w:rsid w:val="008C3A5F"/>
    <w:rsid w:val="008C505D"/>
    <w:rsid w:val="008C51CB"/>
    <w:rsid w:val="008C601B"/>
    <w:rsid w:val="008C682A"/>
    <w:rsid w:val="008C6D22"/>
    <w:rsid w:val="008C77EB"/>
    <w:rsid w:val="008D15A3"/>
    <w:rsid w:val="008D25CF"/>
    <w:rsid w:val="008D2704"/>
    <w:rsid w:val="008D340C"/>
    <w:rsid w:val="008D60A4"/>
    <w:rsid w:val="008D7058"/>
    <w:rsid w:val="008D7C0C"/>
    <w:rsid w:val="008E009C"/>
    <w:rsid w:val="008E086F"/>
    <w:rsid w:val="008E24C8"/>
    <w:rsid w:val="008E2DBD"/>
    <w:rsid w:val="008E3BCB"/>
    <w:rsid w:val="008E43D5"/>
    <w:rsid w:val="008E4E9D"/>
    <w:rsid w:val="008E50CF"/>
    <w:rsid w:val="008E6D01"/>
    <w:rsid w:val="008E701B"/>
    <w:rsid w:val="008E7130"/>
    <w:rsid w:val="008E74D2"/>
    <w:rsid w:val="008F0C59"/>
    <w:rsid w:val="008F15E6"/>
    <w:rsid w:val="008F1B4D"/>
    <w:rsid w:val="008F1FCF"/>
    <w:rsid w:val="008F2528"/>
    <w:rsid w:val="008F304D"/>
    <w:rsid w:val="008F3C21"/>
    <w:rsid w:val="008F61D7"/>
    <w:rsid w:val="008F6A1F"/>
    <w:rsid w:val="008F77E2"/>
    <w:rsid w:val="009014EF"/>
    <w:rsid w:val="00901B81"/>
    <w:rsid w:val="009025A5"/>
    <w:rsid w:val="00903CD4"/>
    <w:rsid w:val="00904751"/>
    <w:rsid w:val="00905BB9"/>
    <w:rsid w:val="00905E34"/>
    <w:rsid w:val="00910E37"/>
    <w:rsid w:val="00910EA7"/>
    <w:rsid w:val="0091155F"/>
    <w:rsid w:val="009115CC"/>
    <w:rsid w:val="00911A44"/>
    <w:rsid w:val="00912A81"/>
    <w:rsid w:val="009134A7"/>
    <w:rsid w:val="009164CC"/>
    <w:rsid w:val="0091772D"/>
    <w:rsid w:val="009216D4"/>
    <w:rsid w:val="00921DD6"/>
    <w:rsid w:val="00924DD8"/>
    <w:rsid w:val="0092585E"/>
    <w:rsid w:val="009266AF"/>
    <w:rsid w:val="00927188"/>
    <w:rsid w:val="00927209"/>
    <w:rsid w:val="00927D63"/>
    <w:rsid w:val="00931785"/>
    <w:rsid w:val="00931B80"/>
    <w:rsid w:val="00932495"/>
    <w:rsid w:val="00933C1C"/>
    <w:rsid w:val="009344D1"/>
    <w:rsid w:val="009344DC"/>
    <w:rsid w:val="00934700"/>
    <w:rsid w:val="00934EE4"/>
    <w:rsid w:val="00934FC9"/>
    <w:rsid w:val="00935ACC"/>
    <w:rsid w:val="0094006C"/>
    <w:rsid w:val="00940577"/>
    <w:rsid w:val="00940A59"/>
    <w:rsid w:val="00942055"/>
    <w:rsid w:val="00942509"/>
    <w:rsid w:val="00942B3D"/>
    <w:rsid w:val="009458B7"/>
    <w:rsid w:val="00947586"/>
    <w:rsid w:val="009508AA"/>
    <w:rsid w:val="00952CC2"/>
    <w:rsid w:val="00954295"/>
    <w:rsid w:val="009548A8"/>
    <w:rsid w:val="00954948"/>
    <w:rsid w:val="00954CCE"/>
    <w:rsid w:val="00955152"/>
    <w:rsid w:val="009553F9"/>
    <w:rsid w:val="00955CB9"/>
    <w:rsid w:val="0095615E"/>
    <w:rsid w:val="009562FA"/>
    <w:rsid w:val="00956F5D"/>
    <w:rsid w:val="00960F7D"/>
    <w:rsid w:val="009611BE"/>
    <w:rsid w:val="00961990"/>
    <w:rsid w:val="00961C34"/>
    <w:rsid w:val="00961D2C"/>
    <w:rsid w:val="00962A38"/>
    <w:rsid w:val="00962D2B"/>
    <w:rsid w:val="00964759"/>
    <w:rsid w:val="00966648"/>
    <w:rsid w:val="00967478"/>
    <w:rsid w:val="00967662"/>
    <w:rsid w:val="009704EE"/>
    <w:rsid w:val="00970883"/>
    <w:rsid w:val="009718F5"/>
    <w:rsid w:val="00973974"/>
    <w:rsid w:val="00974543"/>
    <w:rsid w:val="00974928"/>
    <w:rsid w:val="009749F2"/>
    <w:rsid w:val="00977496"/>
    <w:rsid w:val="00977537"/>
    <w:rsid w:val="009779F4"/>
    <w:rsid w:val="00980384"/>
    <w:rsid w:val="00983490"/>
    <w:rsid w:val="00984ACD"/>
    <w:rsid w:val="00984BD6"/>
    <w:rsid w:val="00986B54"/>
    <w:rsid w:val="00990473"/>
    <w:rsid w:val="00990CCF"/>
    <w:rsid w:val="00994067"/>
    <w:rsid w:val="00994AA9"/>
    <w:rsid w:val="00994E2D"/>
    <w:rsid w:val="0099554E"/>
    <w:rsid w:val="00996532"/>
    <w:rsid w:val="00996E37"/>
    <w:rsid w:val="0099733B"/>
    <w:rsid w:val="009979F2"/>
    <w:rsid w:val="00997F5A"/>
    <w:rsid w:val="009A04C0"/>
    <w:rsid w:val="009A2A40"/>
    <w:rsid w:val="009A2C09"/>
    <w:rsid w:val="009A4060"/>
    <w:rsid w:val="009A468F"/>
    <w:rsid w:val="009A46F1"/>
    <w:rsid w:val="009A507E"/>
    <w:rsid w:val="009A5830"/>
    <w:rsid w:val="009A5992"/>
    <w:rsid w:val="009A610E"/>
    <w:rsid w:val="009A670D"/>
    <w:rsid w:val="009A6FF8"/>
    <w:rsid w:val="009A7CA7"/>
    <w:rsid w:val="009B08DA"/>
    <w:rsid w:val="009B095F"/>
    <w:rsid w:val="009B122B"/>
    <w:rsid w:val="009B1308"/>
    <w:rsid w:val="009B179F"/>
    <w:rsid w:val="009B19D3"/>
    <w:rsid w:val="009B40D7"/>
    <w:rsid w:val="009B5156"/>
    <w:rsid w:val="009B6492"/>
    <w:rsid w:val="009B6732"/>
    <w:rsid w:val="009B690F"/>
    <w:rsid w:val="009C021D"/>
    <w:rsid w:val="009C052F"/>
    <w:rsid w:val="009C2E5B"/>
    <w:rsid w:val="009C3E21"/>
    <w:rsid w:val="009C52E5"/>
    <w:rsid w:val="009C534F"/>
    <w:rsid w:val="009C618D"/>
    <w:rsid w:val="009C76E5"/>
    <w:rsid w:val="009D0481"/>
    <w:rsid w:val="009D1AA5"/>
    <w:rsid w:val="009D353E"/>
    <w:rsid w:val="009D3740"/>
    <w:rsid w:val="009D4623"/>
    <w:rsid w:val="009D4D2A"/>
    <w:rsid w:val="009D52C2"/>
    <w:rsid w:val="009D685E"/>
    <w:rsid w:val="009E01C3"/>
    <w:rsid w:val="009E02B5"/>
    <w:rsid w:val="009E0658"/>
    <w:rsid w:val="009E22BB"/>
    <w:rsid w:val="009E2AFE"/>
    <w:rsid w:val="009E3256"/>
    <w:rsid w:val="009E45B9"/>
    <w:rsid w:val="009E5864"/>
    <w:rsid w:val="009E5B04"/>
    <w:rsid w:val="009E5C45"/>
    <w:rsid w:val="009E778A"/>
    <w:rsid w:val="009E79F3"/>
    <w:rsid w:val="009F03D8"/>
    <w:rsid w:val="009F0794"/>
    <w:rsid w:val="009F0AE6"/>
    <w:rsid w:val="009F15FD"/>
    <w:rsid w:val="009F1E8B"/>
    <w:rsid w:val="009F2A34"/>
    <w:rsid w:val="009F2E08"/>
    <w:rsid w:val="009F40D4"/>
    <w:rsid w:val="009F53B0"/>
    <w:rsid w:val="009F5EF0"/>
    <w:rsid w:val="009F6A83"/>
    <w:rsid w:val="00A02754"/>
    <w:rsid w:val="00A02F1B"/>
    <w:rsid w:val="00A03566"/>
    <w:rsid w:val="00A035C6"/>
    <w:rsid w:val="00A04F98"/>
    <w:rsid w:val="00A06244"/>
    <w:rsid w:val="00A06261"/>
    <w:rsid w:val="00A065FB"/>
    <w:rsid w:val="00A06F73"/>
    <w:rsid w:val="00A07162"/>
    <w:rsid w:val="00A1080E"/>
    <w:rsid w:val="00A11E06"/>
    <w:rsid w:val="00A120F0"/>
    <w:rsid w:val="00A1550F"/>
    <w:rsid w:val="00A15BD0"/>
    <w:rsid w:val="00A161F3"/>
    <w:rsid w:val="00A20685"/>
    <w:rsid w:val="00A21A7B"/>
    <w:rsid w:val="00A21AB0"/>
    <w:rsid w:val="00A2366D"/>
    <w:rsid w:val="00A2572E"/>
    <w:rsid w:val="00A25C30"/>
    <w:rsid w:val="00A27476"/>
    <w:rsid w:val="00A300D8"/>
    <w:rsid w:val="00A302A2"/>
    <w:rsid w:val="00A30573"/>
    <w:rsid w:val="00A305AB"/>
    <w:rsid w:val="00A31F21"/>
    <w:rsid w:val="00A335E0"/>
    <w:rsid w:val="00A33C9E"/>
    <w:rsid w:val="00A451F2"/>
    <w:rsid w:val="00A454F7"/>
    <w:rsid w:val="00A45B27"/>
    <w:rsid w:val="00A46F68"/>
    <w:rsid w:val="00A472D1"/>
    <w:rsid w:val="00A4767F"/>
    <w:rsid w:val="00A50570"/>
    <w:rsid w:val="00A50CD6"/>
    <w:rsid w:val="00A51952"/>
    <w:rsid w:val="00A528FA"/>
    <w:rsid w:val="00A52A44"/>
    <w:rsid w:val="00A54DE0"/>
    <w:rsid w:val="00A55B51"/>
    <w:rsid w:val="00A56DC7"/>
    <w:rsid w:val="00A574F6"/>
    <w:rsid w:val="00A57DF1"/>
    <w:rsid w:val="00A57F7F"/>
    <w:rsid w:val="00A60C0D"/>
    <w:rsid w:val="00A631D4"/>
    <w:rsid w:val="00A63641"/>
    <w:rsid w:val="00A63D53"/>
    <w:rsid w:val="00A653C0"/>
    <w:rsid w:val="00A66383"/>
    <w:rsid w:val="00A6784D"/>
    <w:rsid w:val="00A7116B"/>
    <w:rsid w:val="00A7175F"/>
    <w:rsid w:val="00A71811"/>
    <w:rsid w:val="00A71DB6"/>
    <w:rsid w:val="00A73A09"/>
    <w:rsid w:val="00A74625"/>
    <w:rsid w:val="00A76A08"/>
    <w:rsid w:val="00A76B74"/>
    <w:rsid w:val="00A77D5E"/>
    <w:rsid w:val="00A81071"/>
    <w:rsid w:val="00A81352"/>
    <w:rsid w:val="00A827EC"/>
    <w:rsid w:val="00A84593"/>
    <w:rsid w:val="00A90486"/>
    <w:rsid w:val="00A9076B"/>
    <w:rsid w:val="00A90ADC"/>
    <w:rsid w:val="00A90B0F"/>
    <w:rsid w:val="00A91318"/>
    <w:rsid w:val="00A93118"/>
    <w:rsid w:val="00A934F7"/>
    <w:rsid w:val="00A93CF1"/>
    <w:rsid w:val="00A94E41"/>
    <w:rsid w:val="00A95E4E"/>
    <w:rsid w:val="00A968ED"/>
    <w:rsid w:val="00A96A56"/>
    <w:rsid w:val="00A97139"/>
    <w:rsid w:val="00A9745F"/>
    <w:rsid w:val="00AA0F15"/>
    <w:rsid w:val="00AA5911"/>
    <w:rsid w:val="00AA5991"/>
    <w:rsid w:val="00AA7FD9"/>
    <w:rsid w:val="00AB01E7"/>
    <w:rsid w:val="00AB0C75"/>
    <w:rsid w:val="00AB1048"/>
    <w:rsid w:val="00AB15BE"/>
    <w:rsid w:val="00AB2131"/>
    <w:rsid w:val="00AB286C"/>
    <w:rsid w:val="00AB2D63"/>
    <w:rsid w:val="00AB38A6"/>
    <w:rsid w:val="00AB4A47"/>
    <w:rsid w:val="00AB6A84"/>
    <w:rsid w:val="00AB7D4C"/>
    <w:rsid w:val="00AC0596"/>
    <w:rsid w:val="00AC0ADB"/>
    <w:rsid w:val="00AC0D80"/>
    <w:rsid w:val="00AC2071"/>
    <w:rsid w:val="00AC3B7A"/>
    <w:rsid w:val="00AC5BDE"/>
    <w:rsid w:val="00AC5FC3"/>
    <w:rsid w:val="00AC6F23"/>
    <w:rsid w:val="00AD0D2C"/>
    <w:rsid w:val="00AD1423"/>
    <w:rsid w:val="00AD3513"/>
    <w:rsid w:val="00AD3F7A"/>
    <w:rsid w:val="00AD542B"/>
    <w:rsid w:val="00AD5FCD"/>
    <w:rsid w:val="00AD6697"/>
    <w:rsid w:val="00AD6916"/>
    <w:rsid w:val="00AD6E8A"/>
    <w:rsid w:val="00AD7338"/>
    <w:rsid w:val="00AD7973"/>
    <w:rsid w:val="00AE151D"/>
    <w:rsid w:val="00AE275C"/>
    <w:rsid w:val="00AE3339"/>
    <w:rsid w:val="00AE4377"/>
    <w:rsid w:val="00AF0FDB"/>
    <w:rsid w:val="00AF136C"/>
    <w:rsid w:val="00AF2364"/>
    <w:rsid w:val="00AF31CC"/>
    <w:rsid w:val="00AF3617"/>
    <w:rsid w:val="00AF4715"/>
    <w:rsid w:val="00AF68E0"/>
    <w:rsid w:val="00AF7890"/>
    <w:rsid w:val="00AF7917"/>
    <w:rsid w:val="00B000B3"/>
    <w:rsid w:val="00B01989"/>
    <w:rsid w:val="00B038E0"/>
    <w:rsid w:val="00B03E2E"/>
    <w:rsid w:val="00B044D3"/>
    <w:rsid w:val="00B04C42"/>
    <w:rsid w:val="00B078A0"/>
    <w:rsid w:val="00B10290"/>
    <w:rsid w:val="00B1068B"/>
    <w:rsid w:val="00B10B44"/>
    <w:rsid w:val="00B12A6F"/>
    <w:rsid w:val="00B13635"/>
    <w:rsid w:val="00B13858"/>
    <w:rsid w:val="00B15A91"/>
    <w:rsid w:val="00B178E2"/>
    <w:rsid w:val="00B20B88"/>
    <w:rsid w:val="00B212CE"/>
    <w:rsid w:val="00B22B41"/>
    <w:rsid w:val="00B24766"/>
    <w:rsid w:val="00B253A3"/>
    <w:rsid w:val="00B27652"/>
    <w:rsid w:val="00B27848"/>
    <w:rsid w:val="00B332E9"/>
    <w:rsid w:val="00B334FA"/>
    <w:rsid w:val="00B34799"/>
    <w:rsid w:val="00B377D7"/>
    <w:rsid w:val="00B40970"/>
    <w:rsid w:val="00B40C29"/>
    <w:rsid w:val="00B42F60"/>
    <w:rsid w:val="00B43123"/>
    <w:rsid w:val="00B43DBD"/>
    <w:rsid w:val="00B440DD"/>
    <w:rsid w:val="00B441B6"/>
    <w:rsid w:val="00B45244"/>
    <w:rsid w:val="00B46BF3"/>
    <w:rsid w:val="00B47D82"/>
    <w:rsid w:val="00B509B1"/>
    <w:rsid w:val="00B56748"/>
    <w:rsid w:val="00B56A5A"/>
    <w:rsid w:val="00B60901"/>
    <w:rsid w:val="00B60EAC"/>
    <w:rsid w:val="00B60FAC"/>
    <w:rsid w:val="00B629B1"/>
    <w:rsid w:val="00B63231"/>
    <w:rsid w:val="00B647B0"/>
    <w:rsid w:val="00B64A4A"/>
    <w:rsid w:val="00B64F8C"/>
    <w:rsid w:val="00B70CFE"/>
    <w:rsid w:val="00B7147F"/>
    <w:rsid w:val="00B7473C"/>
    <w:rsid w:val="00B757BE"/>
    <w:rsid w:val="00B75FC7"/>
    <w:rsid w:val="00B76FE0"/>
    <w:rsid w:val="00B77126"/>
    <w:rsid w:val="00B77878"/>
    <w:rsid w:val="00B77AE1"/>
    <w:rsid w:val="00B802F1"/>
    <w:rsid w:val="00B82841"/>
    <w:rsid w:val="00B83015"/>
    <w:rsid w:val="00B830D9"/>
    <w:rsid w:val="00B8377D"/>
    <w:rsid w:val="00B8450A"/>
    <w:rsid w:val="00B848A7"/>
    <w:rsid w:val="00B84ABD"/>
    <w:rsid w:val="00B84E2C"/>
    <w:rsid w:val="00B84EA0"/>
    <w:rsid w:val="00B853B1"/>
    <w:rsid w:val="00B85D0D"/>
    <w:rsid w:val="00B86DC0"/>
    <w:rsid w:val="00B87360"/>
    <w:rsid w:val="00B8792B"/>
    <w:rsid w:val="00B90216"/>
    <w:rsid w:val="00B907A2"/>
    <w:rsid w:val="00B9559E"/>
    <w:rsid w:val="00B95AD5"/>
    <w:rsid w:val="00B96CA3"/>
    <w:rsid w:val="00B96F50"/>
    <w:rsid w:val="00B96FD0"/>
    <w:rsid w:val="00B9723E"/>
    <w:rsid w:val="00BA0498"/>
    <w:rsid w:val="00BA1169"/>
    <w:rsid w:val="00BA13D4"/>
    <w:rsid w:val="00BA1A07"/>
    <w:rsid w:val="00BA1C29"/>
    <w:rsid w:val="00BA206D"/>
    <w:rsid w:val="00BA21D5"/>
    <w:rsid w:val="00BA2E4B"/>
    <w:rsid w:val="00BA2F82"/>
    <w:rsid w:val="00BA5111"/>
    <w:rsid w:val="00BA55E2"/>
    <w:rsid w:val="00BA6EFF"/>
    <w:rsid w:val="00BA77E4"/>
    <w:rsid w:val="00BA7E33"/>
    <w:rsid w:val="00BB0429"/>
    <w:rsid w:val="00BB0718"/>
    <w:rsid w:val="00BB1575"/>
    <w:rsid w:val="00BB1F33"/>
    <w:rsid w:val="00BB2A57"/>
    <w:rsid w:val="00BB3448"/>
    <w:rsid w:val="00BB362E"/>
    <w:rsid w:val="00BB3D13"/>
    <w:rsid w:val="00BB427D"/>
    <w:rsid w:val="00BB56C4"/>
    <w:rsid w:val="00BB6908"/>
    <w:rsid w:val="00BB6C7D"/>
    <w:rsid w:val="00BB7528"/>
    <w:rsid w:val="00BC187F"/>
    <w:rsid w:val="00BC24C9"/>
    <w:rsid w:val="00BC26D3"/>
    <w:rsid w:val="00BC27B0"/>
    <w:rsid w:val="00BC372A"/>
    <w:rsid w:val="00BC469A"/>
    <w:rsid w:val="00BC5D9F"/>
    <w:rsid w:val="00BC64E7"/>
    <w:rsid w:val="00BC6F54"/>
    <w:rsid w:val="00BC740C"/>
    <w:rsid w:val="00BD227E"/>
    <w:rsid w:val="00BD2AF2"/>
    <w:rsid w:val="00BD2B4B"/>
    <w:rsid w:val="00BD32A9"/>
    <w:rsid w:val="00BD34CB"/>
    <w:rsid w:val="00BD350D"/>
    <w:rsid w:val="00BD462B"/>
    <w:rsid w:val="00BD4AFF"/>
    <w:rsid w:val="00BD4F5E"/>
    <w:rsid w:val="00BD577B"/>
    <w:rsid w:val="00BD69DA"/>
    <w:rsid w:val="00BE02AE"/>
    <w:rsid w:val="00BE13F1"/>
    <w:rsid w:val="00BE2CC2"/>
    <w:rsid w:val="00BE47F6"/>
    <w:rsid w:val="00BE4AEE"/>
    <w:rsid w:val="00BE4E1A"/>
    <w:rsid w:val="00BE4E8B"/>
    <w:rsid w:val="00BE60C2"/>
    <w:rsid w:val="00BE628F"/>
    <w:rsid w:val="00BE6A84"/>
    <w:rsid w:val="00BE6BD0"/>
    <w:rsid w:val="00BE7B4A"/>
    <w:rsid w:val="00BF0A12"/>
    <w:rsid w:val="00BF0FB0"/>
    <w:rsid w:val="00BF1339"/>
    <w:rsid w:val="00BF154E"/>
    <w:rsid w:val="00BF228B"/>
    <w:rsid w:val="00BF2ED2"/>
    <w:rsid w:val="00BF347A"/>
    <w:rsid w:val="00BF3487"/>
    <w:rsid w:val="00BF4D12"/>
    <w:rsid w:val="00BF6D36"/>
    <w:rsid w:val="00BF6FFA"/>
    <w:rsid w:val="00BF7D36"/>
    <w:rsid w:val="00BF7FAF"/>
    <w:rsid w:val="00C00751"/>
    <w:rsid w:val="00C022E2"/>
    <w:rsid w:val="00C03D8D"/>
    <w:rsid w:val="00C04F0D"/>
    <w:rsid w:val="00C0500B"/>
    <w:rsid w:val="00C05506"/>
    <w:rsid w:val="00C06396"/>
    <w:rsid w:val="00C065F9"/>
    <w:rsid w:val="00C0740B"/>
    <w:rsid w:val="00C14490"/>
    <w:rsid w:val="00C1544B"/>
    <w:rsid w:val="00C159D8"/>
    <w:rsid w:val="00C16772"/>
    <w:rsid w:val="00C176F0"/>
    <w:rsid w:val="00C17CD6"/>
    <w:rsid w:val="00C20238"/>
    <w:rsid w:val="00C2170A"/>
    <w:rsid w:val="00C22440"/>
    <w:rsid w:val="00C22911"/>
    <w:rsid w:val="00C22950"/>
    <w:rsid w:val="00C2464E"/>
    <w:rsid w:val="00C315C1"/>
    <w:rsid w:val="00C32EEA"/>
    <w:rsid w:val="00C32EF8"/>
    <w:rsid w:val="00C34E3A"/>
    <w:rsid w:val="00C3588A"/>
    <w:rsid w:val="00C36A1C"/>
    <w:rsid w:val="00C36C9A"/>
    <w:rsid w:val="00C37D11"/>
    <w:rsid w:val="00C40AA5"/>
    <w:rsid w:val="00C40CB4"/>
    <w:rsid w:val="00C412D9"/>
    <w:rsid w:val="00C423E4"/>
    <w:rsid w:val="00C424CD"/>
    <w:rsid w:val="00C42CF5"/>
    <w:rsid w:val="00C452A4"/>
    <w:rsid w:val="00C45408"/>
    <w:rsid w:val="00C45EFE"/>
    <w:rsid w:val="00C46435"/>
    <w:rsid w:val="00C47766"/>
    <w:rsid w:val="00C479CE"/>
    <w:rsid w:val="00C47B91"/>
    <w:rsid w:val="00C51AC6"/>
    <w:rsid w:val="00C51B46"/>
    <w:rsid w:val="00C52577"/>
    <w:rsid w:val="00C52E74"/>
    <w:rsid w:val="00C5347C"/>
    <w:rsid w:val="00C5487A"/>
    <w:rsid w:val="00C550A8"/>
    <w:rsid w:val="00C5530E"/>
    <w:rsid w:val="00C57A32"/>
    <w:rsid w:val="00C57F2F"/>
    <w:rsid w:val="00C60149"/>
    <w:rsid w:val="00C623BB"/>
    <w:rsid w:val="00C62477"/>
    <w:rsid w:val="00C62800"/>
    <w:rsid w:val="00C62A56"/>
    <w:rsid w:val="00C631F0"/>
    <w:rsid w:val="00C63900"/>
    <w:rsid w:val="00C6609B"/>
    <w:rsid w:val="00C66EE6"/>
    <w:rsid w:val="00C700B4"/>
    <w:rsid w:val="00C704C4"/>
    <w:rsid w:val="00C70DE8"/>
    <w:rsid w:val="00C70EF7"/>
    <w:rsid w:val="00C7131C"/>
    <w:rsid w:val="00C716CA"/>
    <w:rsid w:val="00C72272"/>
    <w:rsid w:val="00C72D5B"/>
    <w:rsid w:val="00C74569"/>
    <w:rsid w:val="00C75FF1"/>
    <w:rsid w:val="00C763C9"/>
    <w:rsid w:val="00C76709"/>
    <w:rsid w:val="00C7759D"/>
    <w:rsid w:val="00C82D90"/>
    <w:rsid w:val="00C830BB"/>
    <w:rsid w:val="00C830F8"/>
    <w:rsid w:val="00C84064"/>
    <w:rsid w:val="00C84231"/>
    <w:rsid w:val="00C850D2"/>
    <w:rsid w:val="00C85F1F"/>
    <w:rsid w:val="00C86889"/>
    <w:rsid w:val="00C86DAE"/>
    <w:rsid w:val="00C87996"/>
    <w:rsid w:val="00C90225"/>
    <w:rsid w:val="00C91276"/>
    <w:rsid w:val="00C9139B"/>
    <w:rsid w:val="00C948F5"/>
    <w:rsid w:val="00C95069"/>
    <w:rsid w:val="00C95191"/>
    <w:rsid w:val="00C9665A"/>
    <w:rsid w:val="00C97EF4"/>
    <w:rsid w:val="00CA02B7"/>
    <w:rsid w:val="00CA06F8"/>
    <w:rsid w:val="00CA1E9C"/>
    <w:rsid w:val="00CA23A5"/>
    <w:rsid w:val="00CA2EC3"/>
    <w:rsid w:val="00CA478D"/>
    <w:rsid w:val="00CA47C5"/>
    <w:rsid w:val="00CA4A08"/>
    <w:rsid w:val="00CA4B8D"/>
    <w:rsid w:val="00CA6138"/>
    <w:rsid w:val="00CA6583"/>
    <w:rsid w:val="00CA75E9"/>
    <w:rsid w:val="00CA7A11"/>
    <w:rsid w:val="00CB038E"/>
    <w:rsid w:val="00CB0B41"/>
    <w:rsid w:val="00CB14E9"/>
    <w:rsid w:val="00CB26D8"/>
    <w:rsid w:val="00CB2F33"/>
    <w:rsid w:val="00CB3588"/>
    <w:rsid w:val="00CB3F81"/>
    <w:rsid w:val="00CB480B"/>
    <w:rsid w:val="00CB4B4E"/>
    <w:rsid w:val="00CB4FD4"/>
    <w:rsid w:val="00CB59F9"/>
    <w:rsid w:val="00CB74DB"/>
    <w:rsid w:val="00CC0F7D"/>
    <w:rsid w:val="00CC14C0"/>
    <w:rsid w:val="00CC35A7"/>
    <w:rsid w:val="00CC53A0"/>
    <w:rsid w:val="00CC7790"/>
    <w:rsid w:val="00CD1548"/>
    <w:rsid w:val="00CD2E32"/>
    <w:rsid w:val="00CD4918"/>
    <w:rsid w:val="00CD5BFA"/>
    <w:rsid w:val="00CD6B74"/>
    <w:rsid w:val="00CD71BA"/>
    <w:rsid w:val="00CD77C6"/>
    <w:rsid w:val="00CD7DE0"/>
    <w:rsid w:val="00CE00E9"/>
    <w:rsid w:val="00CE3A14"/>
    <w:rsid w:val="00CE446E"/>
    <w:rsid w:val="00CE6240"/>
    <w:rsid w:val="00CE7B3C"/>
    <w:rsid w:val="00CE7FF1"/>
    <w:rsid w:val="00CF0FA6"/>
    <w:rsid w:val="00CF4A57"/>
    <w:rsid w:val="00CF57B3"/>
    <w:rsid w:val="00CF5992"/>
    <w:rsid w:val="00CF5996"/>
    <w:rsid w:val="00CF5A14"/>
    <w:rsid w:val="00CF5A1E"/>
    <w:rsid w:val="00CF6B20"/>
    <w:rsid w:val="00CF7A25"/>
    <w:rsid w:val="00D00390"/>
    <w:rsid w:val="00D00493"/>
    <w:rsid w:val="00D01BAB"/>
    <w:rsid w:val="00D04910"/>
    <w:rsid w:val="00D05429"/>
    <w:rsid w:val="00D07DDA"/>
    <w:rsid w:val="00D105C8"/>
    <w:rsid w:val="00D1198B"/>
    <w:rsid w:val="00D14819"/>
    <w:rsid w:val="00D1511B"/>
    <w:rsid w:val="00D167E9"/>
    <w:rsid w:val="00D175BB"/>
    <w:rsid w:val="00D17BF0"/>
    <w:rsid w:val="00D2013A"/>
    <w:rsid w:val="00D20538"/>
    <w:rsid w:val="00D20594"/>
    <w:rsid w:val="00D21574"/>
    <w:rsid w:val="00D21DC3"/>
    <w:rsid w:val="00D2209F"/>
    <w:rsid w:val="00D23FDE"/>
    <w:rsid w:val="00D24012"/>
    <w:rsid w:val="00D2636D"/>
    <w:rsid w:val="00D264FF"/>
    <w:rsid w:val="00D27042"/>
    <w:rsid w:val="00D275F3"/>
    <w:rsid w:val="00D30143"/>
    <w:rsid w:val="00D302D4"/>
    <w:rsid w:val="00D30532"/>
    <w:rsid w:val="00D325B5"/>
    <w:rsid w:val="00D339D1"/>
    <w:rsid w:val="00D34BBD"/>
    <w:rsid w:val="00D36A8F"/>
    <w:rsid w:val="00D37F89"/>
    <w:rsid w:val="00D41525"/>
    <w:rsid w:val="00D41DDE"/>
    <w:rsid w:val="00D42EDF"/>
    <w:rsid w:val="00D43B90"/>
    <w:rsid w:val="00D449E4"/>
    <w:rsid w:val="00D44C6D"/>
    <w:rsid w:val="00D46588"/>
    <w:rsid w:val="00D470D2"/>
    <w:rsid w:val="00D4724C"/>
    <w:rsid w:val="00D473AB"/>
    <w:rsid w:val="00D47452"/>
    <w:rsid w:val="00D47EF2"/>
    <w:rsid w:val="00D523F4"/>
    <w:rsid w:val="00D52C7A"/>
    <w:rsid w:val="00D53398"/>
    <w:rsid w:val="00D54535"/>
    <w:rsid w:val="00D547D1"/>
    <w:rsid w:val="00D55713"/>
    <w:rsid w:val="00D55EBD"/>
    <w:rsid w:val="00D56BE2"/>
    <w:rsid w:val="00D609B0"/>
    <w:rsid w:val="00D60DA0"/>
    <w:rsid w:val="00D618A7"/>
    <w:rsid w:val="00D62EC5"/>
    <w:rsid w:val="00D6378D"/>
    <w:rsid w:val="00D64A1D"/>
    <w:rsid w:val="00D6519B"/>
    <w:rsid w:val="00D65808"/>
    <w:rsid w:val="00D67F5F"/>
    <w:rsid w:val="00D70574"/>
    <w:rsid w:val="00D725E9"/>
    <w:rsid w:val="00D72B42"/>
    <w:rsid w:val="00D741F3"/>
    <w:rsid w:val="00D74E75"/>
    <w:rsid w:val="00D76F17"/>
    <w:rsid w:val="00D77365"/>
    <w:rsid w:val="00D77CFA"/>
    <w:rsid w:val="00D8302B"/>
    <w:rsid w:val="00D84556"/>
    <w:rsid w:val="00D84A89"/>
    <w:rsid w:val="00D84E0A"/>
    <w:rsid w:val="00D859C7"/>
    <w:rsid w:val="00D868B4"/>
    <w:rsid w:val="00D86E2E"/>
    <w:rsid w:val="00D8789E"/>
    <w:rsid w:val="00D9092C"/>
    <w:rsid w:val="00D91759"/>
    <w:rsid w:val="00D91AEE"/>
    <w:rsid w:val="00D9315E"/>
    <w:rsid w:val="00D94EEB"/>
    <w:rsid w:val="00D95883"/>
    <w:rsid w:val="00DA1316"/>
    <w:rsid w:val="00DA19AD"/>
    <w:rsid w:val="00DA1B24"/>
    <w:rsid w:val="00DA3662"/>
    <w:rsid w:val="00DA3837"/>
    <w:rsid w:val="00DA4594"/>
    <w:rsid w:val="00DA5FD5"/>
    <w:rsid w:val="00DA7AA7"/>
    <w:rsid w:val="00DB0BDD"/>
    <w:rsid w:val="00DB1FF6"/>
    <w:rsid w:val="00DB2875"/>
    <w:rsid w:val="00DB395F"/>
    <w:rsid w:val="00DB3A7C"/>
    <w:rsid w:val="00DB3BF0"/>
    <w:rsid w:val="00DB4E62"/>
    <w:rsid w:val="00DB5680"/>
    <w:rsid w:val="00DB66AA"/>
    <w:rsid w:val="00DB6CFB"/>
    <w:rsid w:val="00DB7827"/>
    <w:rsid w:val="00DB7986"/>
    <w:rsid w:val="00DB7E24"/>
    <w:rsid w:val="00DC0140"/>
    <w:rsid w:val="00DC0B01"/>
    <w:rsid w:val="00DC0CBD"/>
    <w:rsid w:val="00DC18E0"/>
    <w:rsid w:val="00DC220E"/>
    <w:rsid w:val="00DC3849"/>
    <w:rsid w:val="00DC4B9F"/>
    <w:rsid w:val="00DC5170"/>
    <w:rsid w:val="00DC63A2"/>
    <w:rsid w:val="00DC676E"/>
    <w:rsid w:val="00DD0224"/>
    <w:rsid w:val="00DD0376"/>
    <w:rsid w:val="00DD0CFB"/>
    <w:rsid w:val="00DD21C0"/>
    <w:rsid w:val="00DD22A7"/>
    <w:rsid w:val="00DD2D30"/>
    <w:rsid w:val="00DD3BC6"/>
    <w:rsid w:val="00DD43F6"/>
    <w:rsid w:val="00DD4F68"/>
    <w:rsid w:val="00DD4FCD"/>
    <w:rsid w:val="00DD56B2"/>
    <w:rsid w:val="00DD5CD7"/>
    <w:rsid w:val="00DD6529"/>
    <w:rsid w:val="00DD75C9"/>
    <w:rsid w:val="00DD77E1"/>
    <w:rsid w:val="00DD7E80"/>
    <w:rsid w:val="00DE0F25"/>
    <w:rsid w:val="00DE1099"/>
    <w:rsid w:val="00DE15B1"/>
    <w:rsid w:val="00DE231C"/>
    <w:rsid w:val="00DE2ED7"/>
    <w:rsid w:val="00DE42F3"/>
    <w:rsid w:val="00DE6955"/>
    <w:rsid w:val="00DE74B8"/>
    <w:rsid w:val="00DE7A3E"/>
    <w:rsid w:val="00DF002E"/>
    <w:rsid w:val="00DF1940"/>
    <w:rsid w:val="00DF2706"/>
    <w:rsid w:val="00DF2EAC"/>
    <w:rsid w:val="00DF3600"/>
    <w:rsid w:val="00DF3C9D"/>
    <w:rsid w:val="00DF3F8A"/>
    <w:rsid w:val="00DF4FF1"/>
    <w:rsid w:val="00DF517D"/>
    <w:rsid w:val="00DF677D"/>
    <w:rsid w:val="00DF78E8"/>
    <w:rsid w:val="00E005D6"/>
    <w:rsid w:val="00E009F7"/>
    <w:rsid w:val="00E02DFF"/>
    <w:rsid w:val="00E0335E"/>
    <w:rsid w:val="00E033F1"/>
    <w:rsid w:val="00E03FD6"/>
    <w:rsid w:val="00E046BD"/>
    <w:rsid w:val="00E04B82"/>
    <w:rsid w:val="00E04E08"/>
    <w:rsid w:val="00E06376"/>
    <w:rsid w:val="00E074E7"/>
    <w:rsid w:val="00E10AAE"/>
    <w:rsid w:val="00E11B27"/>
    <w:rsid w:val="00E120DD"/>
    <w:rsid w:val="00E1272B"/>
    <w:rsid w:val="00E130DA"/>
    <w:rsid w:val="00E14885"/>
    <w:rsid w:val="00E162E9"/>
    <w:rsid w:val="00E16C6D"/>
    <w:rsid w:val="00E173DA"/>
    <w:rsid w:val="00E20699"/>
    <w:rsid w:val="00E20A57"/>
    <w:rsid w:val="00E2245D"/>
    <w:rsid w:val="00E224A2"/>
    <w:rsid w:val="00E2508D"/>
    <w:rsid w:val="00E30326"/>
    <w:rsid w:val="00E3099B"/>
    <w:rsid w:val="00E31D58"/>
    <w:rsid w:val="00E32435"/>
    <w:rsid w:val="00E32580"/>
    <w:rsid w:val="00E328A0"/>
    <w:rsid w:val="00E33016"/>
    <w:rsid w:val="00E335AE"/>
    <w:rsid w:val="00E336BC"/>
    <w:rsid w:val="00E33CEB"/>
    <w:rsid w:val="00E34971"/>
    <w:rsid w:val="00E37417"/>
    <w:rsid w:val="00E37A73"/>
    <w:rsid w:val="00E40DD8"/>
    <w:rsid w:val="00E41893"/>
    <w:rsid w:val="00E41A6E"/>
    <w:rsid w:val="00E42140"/>
    <w:rsid w:val="00E46056"/>
    <w:rsid w:val="00E47781"/>
    <w:rsid w:val="00E50385"/>
    <w:rsid w:val="00E50B64"/>
    <w:rsid w:val="00E50EDE"/>
    <w:rsid w:val="00E516D5"/>
    <w:rsid w:val="00E52207"/>
    <w:rsid w:val="00E52AB7"/>
    <w:rsid w:val="00E54E0C"/>
    <w:rsid w:val="00E56B4C"/>
    <w:rsid w:val="00E56C17"/>
    <w:rsid w:val="00E56F2F"/>
    <w:rsid w:val="00E57071"/>
    <w:rsid w:val="00E608AC"/>
    <w:rsid w:val="00E608F4"/>
    <w:rsid w:val="00E60B10"/>
    <w:rsid w:val="00E62253"/>
    <w:rsid w:val="00E63805"/>
    <w:rsid w:val="00E649A2"/>
    <w:rsid w:val="00E650B1"/>
    <w:rsid w:val="00E651E8"/>
    <w:rsid w:val="00E65694"/>
    <w:rsid w:val="00E6766D"/>
    <w:rsid w:val="00E707E9"/>
    <w:rsid w:val="00E70928"/>
    <w:rsid w:val="00E72148"/>
    <w:rsid w:val="00E72220"/>
    <w:rsid w:val="00E7314D"/>
    <w:rsid w:val="00E7453E"/>
    <w:rsid w:val="00E75602"/>
    <w:rsid w:val="00E76265"/>
    <w:rsid w:val="00E767F1"/>
    <w:rsid w:val="00E768F0"/>
    <w:rsid w:val="00E7736F"/>
    <w:rsid w:val="00E808DD"/>
    <w:rsid w:val="00E8094C"/>
    <w:rsid w:val="00E809AF"/>
    <w:rsid w:val="00E80EA5"/>
    <w:rsid w:val="00E81C66"/>
    <w:rsid w:val="00E82F47"/>
    <w:rsid w:val="00E84293"/>
    <w:rsid w:val="00E854FC"/>
    <w:rsid w:val="00E855DA"/>
    <w:rsid w:val="00E855F8"/>
    <w:rsid w:val="00E8624C"/>
    <w:rsid w:val="00E863B1"/>
    <w:rsid w:val="00E8675D"/>
    <w:rsid w:val="00E86BD4"/>
    <w:rsid w:val="00E90FC3"/>
    <w:rsid w:val="00E9571F"/>
    <w:rsid w:val="00E95B2E"/>
    <w:rsid w:val="00E964C1"/>
    <w:rsid w:val="00EA2582"/>
    <w:rsid w:val="00EA3136"/>
    <w:rsid w:val="00EA3E36"/>
    <w:rsid w:val="00EA44F2"/>
    <w:rsid w:val="00EA4863"/>
    <w:rsid w:val="00EA488B"/>
    <w:rsid w:val="00EA5400"/>
    <w:rsid w:val="00EA704B"/>
    <w:rsid w:val="00EB0378"/>
    <w:rsid w:val="00EB1F80"/>
    <w:rsid w:val="00EB25CB"/>
    <w:rsid w:val="00EB26BE"/>
    <w:rsid w:val="00EB3A84"/>
    <w:rsid w:val="00EB3FCE"/>
    <w:rsid w:val="00EB4118"/>
    <w:rsid w:val="00EB59F5"/>
    <w:rsid w:val="00EB5DF6"/>
    <w:rsid w:val="00EB770D"/>
    <w:rsid w:val="00EB7F79"/>
    <w:rsid w:val="00EC146D"/>
    <w:rsid w:val="00EC14CF"/>
    <w:rsid w:val="00EC1756"/>
    <w:rsid w:val="00EC1EB0"/>
    <w:rsid w:val="00EC2615"/>
    <w:rsid w:val="00EC356F"/>
    <w:rsid w:val="00EC3E0E"/>
    <w:rsid w:val="00EC4783"/>
    <w:rsid w:val="00EC4E4E"/>
    <w:rsid w:val="00EC7D61"/>
    <w:rsid w:val="00ED0405"/>
    <w:rsid w:val="00ED22DA"/>
    <w:rsid w:val="00ED4E80"/>
    <w:rsid w:val="00ED6148"/>
    <w:rsid w:val="00ED72F5"/>
    <w:rsid w:val="00EE196E"/>
    <w:rsid w:val="00EE316D"/>
    <w:rsid w:val="00EE4DD5"/>
    <w:rsid w:val="00EE4E78"/>
    <w:rsid w:val="00EE5232"/>
    <w:rsid w:val="00EE599E"/>
    <w:rsid w:val="00EE5BD6"/>
    <w:rsid w:val="00EE5DC4"/>
    <w:rsid w:val="00EE62CA"/>
    <w:rsid w:val="00EF045B"/>
    <w:rsid w:val="00EF2F5B"/>
    <w:rsid w:val="00EF31D3"/>
    <w:rsid w:val="00EF330C"/>
    <w:rsid w:val="00EF348E"/>
    <w:rsid w:val="00EF3F34"/>
    <w:rsid w:val="00EF4C88"/>
    <w:rsid w:val="00EF4EDE"/>
    <w:rsid w:val="00EF7086"/>
    <w:rsid w:val="00EF7B91"/>
    <w:rsid w:val="00F01992"/>
    <w:rsid w:val="00F0428E"/>
    <w:rsid w:val="00F0506E"/>
    <w:rsid w:val="00F05DC2"/>
    <w:rsid w:val="00F0660B"/>
    <w:rsid w:val="00F06703"/>
    <w:rsid w:val="00F06F42"/>
    <w:rsid w:val="00F072C9"/>
    <w:rsid w:val="00F07462"/>
    <w:rsid w:val="00F07E95"/>
    <w:rsid w:val="00F115DD"/>
    <w:rsid w:val="00F118B5"/>
    <w:rsid w:val="00F11A9D"/>
    <w:rsid w:val="00F11F6E"/>
    <w:rsid w:val="00F12DE0"/>
    <w:rsid w:val="00F131DB"/>
    <w:rsid w:val="00F14579"/>
    <w:rsid w:val="00F15372"/>
    <w:rsid w:val="00F15EC5"/>
    <w:rsid w:val="00F160B4"/>
    <w:rsid w:val="00F160E4"/>
    <w:rsid w:val="00F16AEC"/>
    <w:rsid w:val="00F17075"/>
    <w:rsid w:val="00F17D9B"/>
    <w:rsid w:val="00F206AD"/>
    <w:rsid w:val="00F212F0"/>
    <w:rsid w:val="00F22A77"/>
    <w:rsid w:val="00F2342F"/>
    <w:rsid w:val="00F2371F"/>
    <w:rsid w:val="00F23B3E"/>
    <w:rsid w:val="00F23F0B"/>
    <w:rsid w:val="00F23FC0"/>
    <w:rsid w:val="00F24C64"/>
    <w:rsid w:val="00F25885"/>
    <w:rsid w:val="00F261F2"/>
    <w:rsid w:val="00F267A1"/>
    <w:rsid w:val="00F30E6D"/>
    <w:rsid w:val="00F33E14"/>
    <w:rsid w:val="00F33F1C"/>
    <w:rsid w:val="00F3460F"/>
    <w:rsid w:val="00F347D4"/>
    <w:rsid w:val="00F348BF"/>
    <w:rsid w:val="00F353A3"/>
    <w:rsid w:val="00F3589F"/>
    <w:rsid w:val="00F35DC3"/>
    <w:rsid w:val="00F36760"/>
    <w:rsid w:val="00F36C15"/>
    <w:rsid w:val="00F373FB"/>
    <w:rsid w:val="00F37FA9"/>
    <w:rsid w:val="00F4071E"/>
    <w:rsid w:val="00F4123C"/>
    <w:rsid w:val="00F424EA"/>
    <w:rsid w:val="00F4295C"/>
    <w:rsid w:val="00F43BD9"/>
    <w:rsid w:val="00F43D4F"/>
    <w:rsid w:val="00F441D5"/>
    <w:rsid w:val="00F44365"/>
    <w:rsid w:val="00F44BE8"/>
    <w:rsid w:val="00F44E9E"/>
    <w:rsid w:val="00F44EAC"/>
    <w:rsid w:val="00F47771"/>
    <w:rsid w:val="00F47911"/>
    <w:rsid w:val="00F50DD3"/>
    <w:rsid w:val="00F50F75"/>
    <w:rsid w:val="00F51114"/>
    <w:rsid w:val="00F528D0"/>
    <w:rsid w:val="00F52A8D"/>
    <w:rsid w:val="00F531AD"/>
    <w:rsid w:val="00F54512"/>
    <w:rsid w:val="00F5510B"/>
    <w:rsid w:val="00F56603"/>
    <w:rsid w:val="00F573FB"/>
    <w:rsid w:val="00F577B1"/>
    <w:rsid w:val="00F57928"/>
    <w:rsid w:val="00F57C77"/>
    <w:rsid w:val="00F63781"/>
    <w:rsid w:val="00F63D61"/>
    <w:rsid w:val="00F64F4B"/>
    <w:rsid w:val="00F6611B"/>
    <w:rsid w:val="00F664BD"/>
    <w:rsid w:val="00F70A5D"/>
    <w:rsid w:val="00F70DC9"/>
    <w:rsid w:val="00F711D4"/>
    <w:rsid w:val="00F71837"/>
    <w:rsid w:val="00F71ACE"/>
    <w:rsid w:val="00F721C2"/>
    <w:rsid w:val="00F72F86"/>
    <w:rsid w:val="00F72F94"/>
    <w:rsid w:val="00F74737"/>
    <w:rsid w:val="00F75CB1"/>
    <w:rsid w:val="00F76DFB"/>
    <w:rsid w:val="00F82011"/>
    <w:rsid w:val="00F82BB7"/>
    <w:rsid w:val="00F838FF"/>
    <w:rsid w:val="00F85D4B"/>
    <w:rsid w:val="00F860C1"/>
    <w:rsid w:val="00F861EA"/>
    <w:rsid w:val="00F90187"/>
    <w:rsid w:val="00F90D3D"/>
    <w:rsid w:val="00F91751"/>
    <w:rsid w:val="00F92422"/>
    <w:rsid w:val="00F92588"/>
    <w:rsid w:val="00F92D61"/>
    <w:rsid w:val="00F9314F"/>
    <w:rsid w:val="00F93864"/>
    <w:rsid w:val="00F93F93"/>
    <w:rsid w:val="00F94644"/>
    <w:rsid w:val="00F96DC3"/>
    <w:rsid w:val="00F96EAD"/>
    <w:rsid w:val="00FA0A8A"/>
    <w:rsid w:val="00FA166D"/>
    <w:rsid w:val="00FA2708"/>
    <w:rsid w:val="00FA2924"/>
    <w:rsid w:val="00FA2DF4"/>
    <w:rsid w:val="00FA3085"/>
    <w:rsid w:val="00FA3F6F"/>
    <w:rsid w:val="00FA5056"/>
    <w:rsid w:val="00FA5A6D"/>
    <w:rsid w:val="00FA6914"/>
    <w:rsid w:val="00FA6A6B"/>
    <w:rsid w:val="00FA7243"/>
    <w:rsid w:val="00FA782F"/>
    <w:rsid w:val="00FB277E"/>
    <w:rsid w:val="00FB4EC9"/>
    <w:rsid w:val="00FB5282"/>
    <w:rsid w:val="00FB67FF"/>
    <w:rsid w:val="00FB7586"/>
    <w:rsid w:val="00FC0372"/>
    <w:rsid w:val="00FC114A"/>
    <w:rsid w:val="00FC18C0"/>
    <w:rsid w:val="00FC5A30"/>
    <w:rsid w:val="00FC7D68"/>
    <w:rsid w:val="00FD0353"/>
    <w:rsid w:val="00FD03E5"/>
    <w:rsid w:val="00FD0DED"/>
    <w:rsid w:val="00FD14FE"/>
    <w:rsid w:val="00FD15A8"/>
    <w:rsid w:val="00FD19D0"/>
    <w:rsid w:val="00FD39EC"/>
    <w:rsid w:val="00FD4FAD"/>
    <w:rsid w:val="00FD5200"/>
    <w:rsid w:val="00FD77DD"/>
    <w:rsid w:val="00FE04DB"/>
    <w:rsid w:val="00FE0A34"/>
    <w:rsid w:val="00FE0E96"/>
    <w:rsid w:val="00FE1575"/>
    <w:rsid w:val="00FE2299"/>
    <w:rsid w:val="00FE3F46"/>
    <w:rsid w:val="00FE530D"/>
    <w:rsid w:val="00FE56BF"/>
    <w:rsid w:val="00FE5D39"/>
    <w:rsid w:val="00FE6C62"/>
    <w:rsid w:val="00FE6D31"/>
    <w:rsid w:val="00FE7759"/>
    <w:rsid w:val="00FE7DD5"/>
    <w:rsid w:val="00FF3FE6"/>
    <w:rsid w:val="00FF4A13"/>
    <w:rsid w:val="00FF7099"/>
    <w:rsid w:val="00FF7852"/>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41"/>
    <w:rPr>
      <w:rFonts w:ascii="Calibri" w:eastAsia="Calibri" w:hAnsi="Calibri" w:cs="Times New Roman"/>
    </w:rPr>
  </w:style>
  <w:style w:type="paragraph" w:styleId="1">
    <w:name w:val="heading 1"/>
    <w:basedOn w:val="a"/>
    <w:next w:val="a"/>
    <w:link w:val="10"/>
    <w:qFormat/>
    <w:rsid w:val="00EC7D61"/>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uiPriority w:val="9"/>
    <w:qFormat/>
    <w:rsid w:val="00EC7D61"/>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C7D6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EC7D61"/>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EC7D61"/>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qFormat/>
    <w:rsid w:val="00EC7D61"/>
    <w:pPr>
      <w:spacing w:after="0" w:line="271" w:lineRule="auto"/>
      <w:outlineLvl w:val="5"/>
    </w:pPr>
    <w:rPr>
      <w:rFonts w:ascii="Cambria" w:eastAsia="Times New Roman" w:hAnsi="Cambria"/>
      <w:b/>
      <w:bCs/>
      <w:i/>
      <w:iCs/>
      <w:color w:val="7F7F7F"/>
      <w:sz w:val="24"/>
      <w:szCs w:val="24"/>
      <w:lang w:eastAsia="ru-RU"/>
    </w:rPr>
  </w:style>
  <w:style w:type="paragraph" w:styleId="7">
    <w:name w:val="heading 7"/>
    <w:basedOn w:val="a"/>
    <w:next w:val="a"/>
    <w:link w:val="70"/>
    <w:uiPriority w:val="9"/>
    <w:qFormat/>
    <w:rsid w:val="00EC7D61"/>
    <w:pPr>
      <w:widowControl w:val="0"/>
      <w:autoSpaceDE w:val="0"/>
      <w:autoSpaceDN w:val="0"/>
      <w:adjustRightInd w:val="0"/>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
    <w:qFormat/>
    <w:rsid w:val="00EC7D61"/>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qFormat/>
    <w:rsid w:val="00EC7D61"/>
    <w:pPr>
      <w:keepNext/>
      <w:spacing w:after="0" w:line="240" w:lineRule="auto"/>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6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3641"/>
    <w:pPr>
      <w:ind w:left="720"/>
      <w:contextualSpacing/>
    </w:pPr>
  </w:style>
  <w:style w:type="paragraph" w:styleId="a5">
    <w:name w:val="footnote text"/>
    <w:basedOn w:val="a"/>
    <w:link w:val="a6"/>
    <w:unhideWhenUsed/>
    <w:rsid w:val="00483641"/>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483641"/>
    <w:rPr>
      <w:rFonts w:ascii="Times New Roman" w:eastAsia="Times New Roman" w:hAnsi="Times New Roman" w:cs="Times New Roman"/>
      <w:sz w:val="20"/>
      <w:szCs w:val="20"/>
      <w:lang w:eastAsia="ru-RU"/>
    </w:rPr>
  </w:style>
  <w:style w:type="character" w:styleId="a7">
    <w:name w:val="footnote reference"/>
    <w:basedOn w:val="a0"/>
    <w:unhideWhenUsed/>
    <w:rsid w:val="00483641"/>
    <w:rPr>
      <w:vertAlign w:val="superscript"/>
    </w:rPr>
  </w:style>
  <w:style w:type="paragraph" w:styleId="a8">
    <w:name w:val="header"/>
    <w:basedOn w:val="a"/>
    <w:link w:val="a9"/>
    <w:unhideWhenUsed/>
    <w:rsid w:val="00483641"/>
    <w:pPr>
      <w:tabs>
        <w:tab w:val="center" w:pos="4677"/>
        <w:tab w:val="right" w:pos="9355"/>
      </w:tabs>
      <w:spacing w:after="0" w:line="240" w:lineRule="auto"/>
    </w:pPr>
  </w:style>
  <w:style w:type="character" w:customStyle="1" w:styleId="a9">
    <w:name w:val="Верхний колонтитул Знак"/>
    <w:basedOn w:val="a0"/>
    <w:link w:val="a8"/>
    <w:rsid w:val="00483641"/>
    <w:rPr>
      <w:rFonts w:ascii="Calibri" w:eastAsia="Calibri" w:hAnsi="Calibri" w:cs="Times New Roman"/>
    </w:rPr>
  </w:style>
  <w:style w:type="paragraph" w:styleId="aa">
    <w:name w:val="footer"/>
    <w:basedOn w:val="a"/>
    <w:link w:val="ab"/>
    <w:uiPriority w:val="99"/>
    <w:unhideWhenUsed/>
    <w:rsid w:val="004836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3641"/>
    <w:rPr>
      <w:rFonts w:ascii="Calibri" w:eastAsia="Calibri" w:hAnsi="Calibri" w:cs="Times New Roman"/>
    </w:rPr>
  </w:style>
  <w:style w:type="character" w:styleId="ac">
    <w:name w:val="page number"/>
    <w:basedOn w:val="a0"/>
    <w:rsid w:val="00483641"/>
  </w:style>
  <w:style w:type="paragraph" w:styleId="ad">
    <w:name w:val="Balloon Text"/>
    <w:basedOn w:val="a"/>
    <w:link w:val="ae"/>
    <w:unhideWhenUsed/>
    <w:rsid w:val="00483641"/>
    <w:pPr>
      <w:spacing w:after="0" w:line="240" w:lineRule="auto"/>
    </w:pPr>
    <w:rPr>
      <w:rFonts w:ascii="Tahoma" w:hAnsi="Tahoma" w:cs="Tahoma"/>
      <w:sz w:val="16"/>
      <w:szCs w:val="16"/>
    </w:rPr>
  </w:style>
  <w:style w:type="character" w:customStyle="1" w:styleId="ae">
    <w:name w:val="Текст выноски Знак"/>
    <w:basedOn w:val="a0"/>
    <w:link w:val="ad"/>
    <w:rsid w:val="00483641"/>
    <w:rPr>
      <w:rFonts w:ascii="Tahoma" w:eastAsia="Calibri" w:hAnsi="Tahoma" w:cs="Tahoma"/>
      <w:sz w:val="16"/>
      <w:szCs w:val="16"/>
    </w:rPr>
  </w:style>
  <w:style w:type="paragraph" w:customStyle="1" w:styleId="af">
    <w:name w:val="Заголовок статьи"/>
    <w:basedOn w:val="a"/>
    <w:next w:val="a"/>
    <w:rsid w:val="00483641"/>
    <w:pPr>
      <w:widowControl w:val="0"/>
      <w:suppressAutoHyphens/>
      <w:autoSpaceDE w:val="0"/>
      <w:spacing w:after="0" w:line="240" w:lineRule="auto"/>
      <w:ind w:left="1612" w:hanging="892"/>
      <w:jc w:val="both"/>
    </w:pPr>
    <w:rPr>
      <w:rFonts w:ascii="Arial" w:eastAsia="Lucida Sans Unicode" w:hAnsi="Arial"/>
      <w:kern w:val="1"/>
      <w:sz w:val="18"/>
      <w:szCs w:val="18"/>
    </w:rPr>
  </w:style>
  <w:style w:type="paragraph" w:customStyle="1" w:styleId="11">
    <w:name w:val="Текст1"/>
    <w:basedOn w:val="a"/>
    <w:rsid w:val="00483641"/>
    <w:pPr>
      <w:widowControl w:val="0"/>
      <w:suppressAutoHyphens/>
      <w:spacing w:after="0" w:line="240" w:lineRule="auto"/>
    </w:pPr>
    <w:rPr>
      <w:rFonts w:ascii="Courier New" w:eastAsia="Lucida Sans Unicode" w:hAnsi="Courier New"/>
      <w:kern w:val="1"/>
      <w:sz w:val="20"/>
      <w:szCs w:val="24"/>
    </w:rPr>
  </w:style>
  <w:style w:type="paragraph" w:customStyle="1" w:styleId="af0">
    <w:name w:val="Д_СтПунктБ№"/>
    <w:basedOn w:val="a"/>
    <w:rsid w:val="00483641"/>
    <w:pPr>
      <w:tabs>
        <w:tab w:val="num" w:pos="720"/>
      </w:tabs>
      <w:suppressAutoHyphens/>
      <w:spacing w:after="120" w:line="240" w:lineRule="auto"/>
      <w:ind w:left="-900"/>
    </w:pPr>
    <w:rPr>
      <w:rFonts w:ascii="Arial Narrow" w:eastAsia="Times New Roman" w:hAnsi="Arial Narrow"/>
      <w:sz w:val="24"/>
      <w:szCs w:val="24"/>
      <w:lang w:eastAsia="ar-SA"/>
    </w:rPr>
  </w:style>
  <w:style w:type="paragraph" w:customStyle="1" w:styleId="ConsPlusNormal">
    <w:name w:val="ConsPlusNormal"/>
    <w:rsid w:val="00483641"/>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Default">
    <w:name w:val="Default"/>
    <w:rsid w:val="00483641"/>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HTML">
    <w:name w:val="HTML Preformatted"/>
    <w:basedOn w:val="a"/>
    <w:link w:val="HTML0"/>
    <w:rsid w:val="0048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483641"/>
    <w:rPr>
      <w:rFonts w:ascii="Courier New" w:eastAsia="Courier New" w:hAnsi="Courier New" w:cs="Courier New"/>
      <w:sz w:val="20"/>
      <w:szCs w:val="20"/>
      <w:lang w:eastAsia="ru-RU"/>
    </w:rPr>
  </w:style>
  <w:style w:type="character" w:customStyle="1" w:styleId="links8">
    <w:name w:val="link s_8"/>
    <w:basedOn w:val="a0"/>
    <w:rsid w:val="00483641"/>
  </w:style>
  <w:style w:type="paragraph" w:customStyle="1" w:styleId="31">
    <w:name w:val="Основной текст с отступом 31"/>
    <w:basedOn w:val="a"/>
    <w:rsid w:val="00483641"/>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styleId="21">
    <w:name w:val="Body Text 2"/>
    <w:basedOn w:val="a"/>
    <w:link w:val="22"/>
    <w:rsid w:val="00483641"/>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rsid w:val="00483641"/>
    <w:rPr>
      <w:rFonts w:ascii="Times New Roman" w:eastAsia="Times New Roman" w:hAnsi="Times New Roman" w:cs="Times New Roman"/>
      <w:sz w:val="20"/>
      <w:szCs w:val="20"/>
      <w:lang w:eastAsia="ru-RU"/>
    </w:rPr>
  </w:style>
  <w:style w:type="paragraph" w:customStyle="1" w:styleId="ConsPlusTitle">
    <w:name w:val="ConsPlusTitle"/>
    <w:rsid w:val="0048364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LTOP">
    <w:name w:val="#COL_TOP"/>
    <w:uiPriority w:val="99"/>
    <w:rsid w:val="004836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4836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C7D61"/>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EC7D61"/>
    <w:rPr>
      <w:rFonts w:ascii="Arial" w:eastAsia="Times New Roman" w:hAnsi="Arial" w:cs="Arial"/>
      <w:b/>
      <w:bCs/>
      <w:i/>
      <w:iCs/>
      <w:sz w:val="28"/>
      <w:szCs w:val="28"/>
      <w:lang w:eastAsia="ru-RU"/>
    </w:rPr>
  </w:style>
  <w:style w:type="character" w:customStyle="1" w:styleId="30">
    <w:name w:val="Заголовок 3 Знак"/>
    <w:basedOn w:val="a0"/>
    <w:link w:val="3"/>
    <w:rsid w:val="00EC7D6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C7D6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C7D6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EC7D61"/>
    <w:rPr>
      <w:rFonts w:ascii="Cambria" w:eastAsia="Times New Roman" w:hAnsi="Cambria" w:cs="Times New Roman"/>
      <w:b/>
      <w:bCs/>
      <w:i/>
      <w:iCs/>
      <w:color w:val="7F7F7F"/>
      <w:sz w:val="24"/>
      <w:szCs w:val="24"/>
      <w:lang w:eastAsia="ru-RU"/>
    </w:rPr>
  </w:style>
  <w:style w:type="character" w:customStyle="1" w:styleId="70">
    <w:name w:val="Заголовок 7 Знак"/>
    <w:basedOn w:val="a0"/>
    <w:link w:val="7"/>
    <w:uiPriority w:val="9"/>
    <w:rsid w:val="00EC7D6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C7D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EC7D61"/>
    <w:rPr>
      <w:rFonts w:ascii="Times New Roman" w:eastAsia="Times New Roman" w:hAnsi="Times New Roman" w:cs="Times New Roman"/>
      <w:sz w:val="24"/>
      <w:szCs w:val="20"/>
      <w:lang w:eastAsia="ru-RU"/>
    </w:rPr>
  </w:style>
  <w:style w:type="paragraph" w:customStyle="1" w:styleId="32">
    <w:name w:val="çàãîëîâîê 3"/>
    <w:basedOn w:val="a"/>
    <w:next w:val="a"/>
    <w:rsid w:val="00EC7D61"/>
    <w:pPr>
      <w:keepNext/>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1">
    <w:name w:val="Body Text"/>
    <w:basedOn w:val="a"/>
    <w:link w:val="af2"/>
    <w:rsid w:val="00EC7D61"/>
    <w:pPr>
      <w:spacing w:after="0" w:line="240" w:lineRule="auto"/>
      <w:jc w:val="center"/>
    </w:pPr>
    <w:rPr>
      <w:rFonts w:ascii="Times New Roman" w:eastAsia="Times New Roman" w:hAnsi="Times New Roman"/>
      <w:sz w:val="20"/>
      <w:szCs w:val="20"/>
      <w:lang w:eastAsia="ru-RU"/>
    </w:rPr>
  </w:style>
  <w:style w:type="character" w:customStyle="1" w:styleId="af2">
    <w:name w:val="Основной текст Знак"/>
    <w:basedOn w:val="a0"/>
    <w:link w:val="af1"/>
    <w:rsid w:val="00EC7D61"/>
    <w:rPr>
      <w:rFonts w:ascii="Times New Roman" w:eastAsia="Times New Roman" w:hAnsi="Times New Roman" w:cs="Times New Roman"/>
      <w:sz w:val="20"/>
      <w:szCs w:val="20"/>
      <w:lang w:eastAsia="ru-RU"/>
    </w:rPr>
  </w:style>
  <w:style w:type="paragraph" w:customStyle="1" w:styleId="af3">
    <w:name w:val="Пункт"/>
    <w:basedOn w:val="a"/>
    <w:rsid w:val="00EC7D61"/>
    <w:pPr>
      <w:spacing w:after="0" w:line="360" w:lineRule="auto"/>
      <w:ind w:right="142"/>
      <w:jc w:val="both"/>
    </w:pPr>
    <w:rPr>
      <w:rFonts w:ascii="Times New Roman" w:eastAsia="Times New Roman" w:hAnsi="Times New Roman"/>
      <w:snapToGrid w:val="0"/>
      <w:sz w:val="24"/>
      <w:szCs w:val="20"/>
      <w:lang w:eastAsia="ru-RU"/>
    </w:rPr>
  </w:style>
  <w:style w:type="paragraph" w:styleId="af4">
    <w:name w:val="Body Text Indent"/>
    <w:basedOn w:val="a"/>
    <w:link w:val="af5"/>
    <w:rsid w:val="00EC7D61"/>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5">
    <w:name w:val="Основной текст с отступом Знак"/>
    <w:basedOn w:val="a0"/>
    <w:link w:val="af4"/>
    <w:rsid w:val="00EC7D61"/>
    <w:rPr>
      <w:rFonts w:ascii="Times New Roman" w:eastAsia="Times New Roman" w:hAnsi="Times New Roman" w:cs="Times New Roman"/>
      <w:sz w:val="20"/>
      <w:szCs w:val="20"/>
      <w:lang w:eastAsia="ru-RU"/>
    </w:rPr>
  </w:style>
  <w:style w:type="paragraph" w:customStyle="1" w:styleId="Iauiue1">
    <w:name w:val="Iau?iue1"/>
    <w:rsid w:val="00EC7D61"/>
    <w:pPr>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12">
    <w:name w:val="Обычный1"/>
    <w:rsid w:val="00EC7D61"/>
    <w:pPr>
      <w:widowControl w:val="0"/>
      <w:spacing w:before="60" w:after="0" w:line="260" w:lineRule="auto"/>
      <w:ind w:firstLine="680"/>
      <w:jc w:val="both"/>
    </w:pPr>
    <w:rPr>
      <w:rFonts w:ascii="Times New Roman" w:eastAsia="Times New Roman" w:hAnsi="Times New Roman" w:cs="Times New Roman"/>
      <w:snapToGrid w:val="0"/>
      <w:szCs w:val="20"/>
      <w:lang w:eastAsia="ru-RU"/>
    </w:rPr>
  </w:style>
  <w:style w:type="paragraph" w:styleId="23">
    <w:name w:val="Body Text Indent 2"/>
    <w:basedOn w:val="a"/>
    <w:link w:val="24"/>
    <w:rsid w:val="00EC7D61"/>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rsid w:val="00EC7D61"/>
    <w:rPr>
      <w:rFonts w:ascii="Times New Roman" w:eastAsia="Times New Roman" w:hAnsi="Times New Roman" w:cs="Times New Roman"/>
      <w:sz w:val="20"/>
      <w:szCs w:val="20"/>
      <w:lang w:eastAsia="ru-RU"/>
    </w:rPr>
  </w:style>
  <w:style w:type="paragraph" w:customStyle="1" w:styleId="Iauiue">
    <w:name w:val="Iau?iue"/>
    <w:rsid w:val="00EC7D61"/>
    <w:pPr>
      <w:spacing w:after="0" w:line="240" w:lineRule="auto"/>
    </w:pPr>
    <w:rPr>
      <w:rFonts w:ascii="Times New Roman" w:eastAsia="Times New Roman" w:hAnsi="Times New Roman" w:cs="Times New Roman"/>
      <w:sz w:val="24"/>
      <w:szCs w:val="20"/>
      <w:lang w:eastAsia="ru-RU"/>
    </w:rPr>
  </w:style>
  <w:style w:type="paragraph" w:styleId="af6">
    <w:name w:val="Block Text"/>
    <w:basedOn w:val="a"/>
    <w:rsid w:val="00EC7D61"/>
    <w:pPr>
      <w:spacing w:after="0" w:line="240" w:lineRule="auto"/>
      <w:ind w:left="-57" w:right="-57" w:firstLine="777"/>
      <w:jc w:val="both"/>
    </w:pPr>
    <w:rPr>
      <w:rFonts w:ascii="Times New Roman" w:eastAsia="Times New Roman" w:hAnsi="Times New Roman"/>
      <w:sz w:val="28"/>
      <w:szCs w:val="20"/>
      <w:lang w:eastAsia="ru-RU"/>
    </w:rPr>
  </w:style>
  <w:style w:type="paragraph" w:customStyle="1" w:styleId="af7">
    <w:name w:val="Îáû÷íûé"/>
    <w:rsid w:val="00EC7D61"/>
    <w:pPr>
      <w:spacing w:after="0" w:line="240" w:lineRule="auto"/>
    </w:pPr>
    <w:rPr>
      <w:rFonts w:ascii="Times New Roman" w:eastAsia="Times New Roman" w:hAnsi="Times New Roman" w:cs="Times New Roman"/>
      <w:sz w:val="24"/>
      <w:szCs w:val="20"/>
      <w:lang w:eastAsia="ru-RU"/>
    </w:rPr>
  </w:style>
  <w:style w:type="paragraph" w:styleId="af8">
    <w:name w:val="Normal (Web)"/>
    <w:basedOn w:val="a"/>
    <w:rsid w:val="00EC7D61"/>
    <w:pPr>
      <w:spacing w:before="142" w:after="142" w:line="240" w:lineRule="auto"/>
      <w:ind w:left="456" w:right="284"/>
    </w:pPr>
    <w:rPr>
      <w:rFonts w:ascii="Times New Roman" w:eastAsia="Times New Roman" w:hAnsi="Times New Roman"/>
      <w:sz w:val="18"/>
      <w:szCs w:val="18"/>
      <w:lang w:eastAsia="ru-RU"/>
    </w:rPr>
  </w:style>
  <w:style w:type="character" w:styleId="af9">
    <w:name w:val="Strong"/>
    <w:basedOn w:val="a0"/>
    <w:qFormat/>
    <w:rsid w:val="00EC7D61"/>
    <w:rPr>
      <w:b/>
      <w:bCs/>
    </w:rPr>
  </w:style>
  <w:style w:type="paragraph" w:styleId="afa">
    <w:name w:val="Title"/>
    <w:basedOn w:val="a"/>
    <w:link w:val="afb"/>
    <w:qFormat/>
    <w:rsid w:val="00EC7D61"/>
    <w:pPr>
      <w:spacing w:after="0" w:line="240" w:lineRule="auto"/>
      <w:jc w:val="center"/>
    </w:pPr>
    <w:rPr>
      <w:rFonts w:ascii="Times New Roman" w:eastAsia="Times New Roman" w:hAnsi="Times New Roman"/>
      <w:b/>
      <w:bCs/>
      <w:sz w:val="28"/>
      <w:szCs w:val="24"/>
      <w:lang w:eastAsia="ru-RU"/>
    </w:rPr>
  </w:style>
  <w:style w:type="character" w:customStyle="1" w:styleId="afb">
    <w:name w:val="Название Знак"/>
    <w:basedOn w:val="a0"/>
    <w:link w:val="afa"/>
    <w:rsid w:val="00EC7D61"/>
    <w:rPr>
      <w:rFonts w:ascii="Times New Roman" w:eastAsia="Times New Roman" w:hAnsi="Times New Roman" w:cs="Times New Roman"/>
      <w:b/>
      <w:bCs/>
      <w:sz w:val="28"/>
      <w:szCs w:val="24"/>
      <w:lang w:eastAsia="ru-RU"/>
    </w:rPr>
  </w:style>
  <w:style w:type="paragraph" w:styleId="33">
    <w:name w:val="Body Text Indent 3"/>
    <w:basedOn w:val="a"/>
    <w:link w:val="34"/>
    <w:rsid w:val="00EC7D61"/>
    <w:pPr>
      <w:widowControl w:val="0"/>
      <w:autoSpaceDE w:val="0"/>
      <w:autoSpaceDN w:val="0"/>
      <w:adjustRightInd w:val="0"/>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EC7D61"/>
    <w:rPr>
      <w:rFonts w:ascii="Times New Roman" w:eastAsia="Times New Roman" w:hAnsi="Times New Roman" w:cs="Times New Roman"/>
      <w:sz w:val="16"/>
      <w:szCs w:val="16"/>
      <w:lang w:eastAsia="ru-RU"/>
    </w:rPr>
  </w:style>
  <w:style w:type="paragraph" w:styleId="afc">
    <w:name w:val="Plain Text"/>
    <w:basedOn w:val="a"/>
    <w:link w:val="afd"/>
    <w:rsid w:val="00EC7D61"/>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EC7D61"/>
    <w:rPr>
      <w:rFonts w:ascii="Courier New" w:eastAsia="Times New Roman" w:hAnsi="Courier New" w:cs="Courier New"/>
      <w:sz w:val="20"/>
      <w:szCs w:val="20"/>
      <w:lang w:eastAsia="ru-RU"/>
    </w:rPr>
  </w:style>
  <w:style w:type="character" w:styleId="afe">
    <w:name w:val="line number"/>
    <w:basedOn w:val="a0"/>
    <w:rsid w:val="00EC7D61"/>
  </w:style>
  <w:style w:type="paragraph" w:styleId="aff">
    <w:name w:val="Subtitle"/>
    <w:basedOn w:val="a"/>
    <w:next w:val="a"/>
    <w:link w:val="aff0"/>
    <w:uiPriority w:val="11"/>
    <w:qFormat/>
    <w:rsid w:val="00EC7D61"/>
    <w:pPr>
      <w:spacing w:after="600" w:line="240" w:lineRule="auto"/>
    </w:pPr>
    <w:rPr>
      <w:rFonts w:ascii="Cambria" w:eastAsia="Times New Roman" w:hAnsi="Cambria"/>
      <w:i/>
      <w:iCs/>
      <w:spacing w:val="13"/>
      <w:sz w:val="24"/>
      <w:szCs w:val="24"/>
      <w:lang w:eastAsia="ru-RU"/>
    </w:rPr>
  </w:style>
  <w:style w:type="character" w:customStyle="1" w:styleId="aff0">
    <w:name w:val="Подзаголовок Знак"/>
    <w:basedOn w:val="a0"/>
    <w:link w:val="aff"/>
    <w:uiPriority w:val="11"/>
    <w:rsid w:val="00EC7D61"/>
    <w:rPr>
      <w:rFonts w:ascii="Cambria" w:eastAsia="Times New Roman" w:hAnsi="Cambria" w:cs="Times New Roman"/>
      <w:i/>
      <w:iCs/>
      <w:spacing w:val="13"/>
      <w:sz w:val="24"/>
      <w:szCs w:val="24"/>
      <w:lang w:eastAsia="ru-RU"/>
    </w:rPr>
  </w:style>
  <w:style w:type="character" w:styleId="aff1">
    <w:name w:val="Emphasis"/>
    <w:qFormat/>
    <w:rsid w:val="00EC7D61"/>
    <w:rPr>
      <w:b/>
      <w:bCs/>
      <w:i/>
      <w:iCs/>
      <w:spacing w:val="10"/>
      <w:bdr w:val="none" w:sz="0" w:space="0" w:color="auto"/>
      <w:shd w:val="clear" w:color="auto" w:fill="auto"/>
    </w:rPr>
  </w:style>
  <w:style w:type="paragraph" w:styleId="aff2">
    <w:name w:val="No Spacing"/>
    <w:basedOn w:val="a"/>
    <w:link w:val="aff3"/>
    <w:uiPriority w:val="1"/>
    <w:qFormat/>
    <w:rsid w:val="00EC7D61"/>
    <w:pPr>
      <w:spacing w:after="0" w:line="240" w:lineRule="auto"/>
    </w:pPr>
    <w:rPr>
      <w:rFonts w:ascii="Times New Roman" w:eastAsia="Times New Roman" w:hAnsi="Times New Roman"/>
      <w:sz w:val="24"/>
      <w:szCs w:val="24"/>
      <w:lang w:eastAsia="ru-RU"/>
    </w:rPr>
  </w:style>
  <w:style w:type="paragraph" w:styleId="25">
    <w:name w:val="Quote"/>
    <w:basedOn w:val="a"/>
    <w:next w:val="a"/>
    <w:link w:val="26"/>
    <w:uiPriority w:val="29"/>
    <w:qFormat/>
    <w:rsid w:val="00EC7D61"/>
    <w:pPr>
      <w:spacing w:before="200" w:after="0" w:line="240" w:lineRule="auto"/>
      <w:ind w:left="360" w:right="360"/>
    </w:pPr>
    <w:rPr>
      <w:rFonts w:ascii="Times New Roman" w:eastAsia="Times New Roman" w:hAnsi="Times New Roman"/>
      <w:i/>
      <w:iCs/>
      <w:sz w:val="24"/>
      <w:szCs w:val="24"/>
      <w:lang w:eastAsia="ru-RU"/>
    </w:rPr>
  </w:style>
  <w:style w:type="character" w:customStyle="1" w:styleId="26">
    <w:name w:val="Цитата 2 Знак"/>
    <w:basedOn w:val="a0"/>
    <w:link w:val="25"/>
    <w:uiPriority w:val="29"/>
    <w:rsid w:val="00EC7D61"/>
    <w:rPr>
      <w:rFonts w:ascii="Times New Roman" w:eastAsia="Times New Roman" w:hAnsi="Times New Roman" w:cs="Times New Roman"/>
      <w:i/>
      <w:iCs/>
      <w:sz w:val="24"/>
      <w:szCs w:val="24"/>
      <w:lang w:eastAsia="ru-RU"/>
    </w:rPr>
  </w:style>
  <w:style w:type="paragraph" w:styleId="aff4">
    <w:name w:val="Intense Quote"/>
    <w:basedOn w:val="a"/>
    <w:next w:val="a"/>
    <w:link w:val="aff5"/>
    <w:uiPriority w:val="30"/>
    <w:qFormat/>
    <w:rsid w:val="00EC7D61"/>
    <w:pPr>
      <w:pBdr>
        <w:bottom w:val="single" w:sz="4" w:space="1" w:color="auto"/>
      </w:pBdr>
      <w:spacing w:before="200" w:after="280" w:line="240" w:lineRule="auto"/>
      <w:ind w:left="1008" w:right="1152"/>
      <w:jc w:val="both"/>
    </w:pPr>
    <w:rPr>
      <w:rFonts w:ascii="Times New Roman" w:eastAsia="Times New Roman" w:hAnsi="Times New Roman"/>
      <w:b/>
      <w:bCs/>
      <w:i/>
      <w:iCs/>
      <w:sz w:val="24"/>
      <w:szCs w:val="24"/>
      <w:lang w:eastAsia="ru-RU"/>
    </w:rPr>
  </w:style>
  <w:style w:type="character" w:customStyle="1" w:styleId="aff5">
    <w:name w:val="Выделенная цитата Знак"/>
    <w:basedOn w:val="a0"/>
    <w:link w:val="aff4"/>
    <w:uiPriority w:val="30"/>
    <w:rsid w:val="00EC7D61"/>
    <w:rPr>
      <w:rFonts w:ascii="Times New Roman" w:eastAsia="Times New Roman" w:hAnsi="Times New Roman" w:cs="Times New Roman"/>
      <w:b/>
      <w:bCs/>
      <w:i/>
      <w:iCs/>
      <w:sz w:val="24"/>
      <w:szCs w:val="24"/>
      <w:lang w:eastAsia="ru-RU"/>
    </w:rPr>
  </w:style>
  <w:style w:type="character" w:styleId="aff6">
    <w:name w:val="Subtle Emphasis"/>
    <w:uiPriority w:val="19"/>
    <w:qFormat/>
    <w:rsid w:val="00EC7D61"/>
    <w:rPr>
      <w:i/>
      <w:iCs/>
    </w:rPr>
  </w:style>
  <w:style w:type="character" w:styleId="aff7">
    <w:name w:val="Intense Emphasis"/>
    <w:uiPriority w:val="21"/>
    <w:qFormat/>
    <w:rsid w:val="00EC7D61"/>
    <w:rPr>
      <w:b/>
      <w:bCs/>
    </w:rPr>
  </w:style>
  <w:style w:type="character" w:styleId="aff8">
    <w:name w:val="Subtle Reference"/>
    <w:uiPriority w:val="31"/>
    <w:qFormat/>
    <w:rsid w:val="00EC7D61"/>
    <w:rPr>
      <w:smallCaps/>
    </w:rPr>
  </w:style>
  <w:style w:type="character" w:styleId="aff9">
    <w:name w:val="Intense Reference"/>
    <w:uiPriority w:val="32"/>
    <w:qFormat/>
    <w:rsid w:val="00EC7D61"/>
    <w:rPr>
      <w:smallCaps/>
      <w:spacing w:val="5"/>
      <w:u w:val="single"/>
    </w:rPr>
  </w:style>
  <w:style w:type="character" w:styleId="affa">
    <w:name w:val="Book Title"/>
    <w:uiPriority w:val="33"/>
    <w:qFormat/>
    <w:rsid w:val="00EC7D61"/>
    <w:rPr>
      <w:i/>
      <w:iCs/>
      <w:smallCaps/>
      <w:spacing w:val="5"/>
    </w:rPr>
  </w:style>
  <w:style w:type="character" w:styleId="affb">
    <w:name w:val="Hyperlink"/>
    <w:basedOn w:val="a0"/>
    <w:rsid w:val="00EC7D61"/>
    <w:rPr>
      <w:color w:val="0000FF"/>
      <w:u w:val="single"/>
    </w:rPr>
  </w:style>
  <w:style w:type="paragraph" w:customStyle="1" w:styleId="ConsPlusNonformat">
    <w:name w:val="ConsPlusNonformat"/>
    <w:uiPriority w:val="99"/>
    <w:rsid w:val="00EC7D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EC7D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C7D61"/>
  </w:style>
  <w:style w:type="paragraph" w:customStyle="1" w:styleId="formattext0">
    <w:name w:val="formattext"/>
    <w:basedOn w:val="a"/>
    <w:rsid w:val="00EC7D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basedOn w:val="a0"/>
    <w:rsid w:val="00EC7D61"/>
  </w:style>
  <w:style w:type="character" w:customStyle="1" w:styleId="13">
    <w:name w:val="Основной текст1"/>
    <w:basedOn w:val="a0"/>
    <w:link w:val="27"/>
    <w:rsid w:val="00EC7D61"/>
    <w:rPr>
      <w:sz w:val="28"/>
      <w:szCs w:val="28"/>
      <w:shd w:val="clear" w:color="auto" w:fill="FFFFFF"/>
    </w:rPr>
  </w:style>
  <w:style w:type="paragraph" w:customStyle="1" w:styleId="27">
    <w:name w:val="Основной текст2"/>
    <w:basedOn w:val="a"/>
    <w:link w:val="13"/>
    <w:rsid w:val="00EC7D61"/>
    <w:pPr>
      <w:shd w:val="clear" w:color="auto" w:fill="FFFFFF"/>
      <w:spacing w:after="0" w:line="355" w:lineRule="exact"/>
      <w:ind w:firstLine="720"/>
      <w:jc w:val="both"/>
    </w:pPr>
    <w:rPr>
      <w:rFonts w:asciiTheme="minorHAnsi" w:eastAsiaTheme="minorHAnsi" w:hAnsiTheme="minorHAnsi" w:cstheme="minorBidi"/>
      <w:sz w:val="28"/>
      <w:szCs w:val="28"/>
    </w:rPr>
  </w:style>
  <w:style w:type="paragraph" w:customStyle="1" w:styleId="Style2">
    <w:name w:val="Style2"/>
    <w:basedOn w:val="a"/>
    <w:uiPriority w:val="99"/>
    <w:rsid w:val="00EC7D61"/>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3">
    <w:name w:val="Style3"/>
    <w:basedOn w:val="a"/>
    <w:uiPriority w:val="99"/>
    <w:rsid w:val="00EC7D61"/>
    <w:pPr>
      <w:widowControl w:val="0"/>
      <w:autoSpaceDE w:val="0"/>
      <w:autoSpaceDN w:val="0"/>
      <w:adjustRightInd w:val="0"/>
      <w:spacing w:after="0" w:line="368" w:lineRule="exact"/>
      <w:ind w:hanging="1771"/>
    </w:pPr>
    <w:rPr>
      <w:rFonts w:ascii="Times New Roman" w:eastAsia="Times New Roman" w:hAnsi="Times New Roman"/>
      <w:sz w:val="24"/>
      <w:szCs w:val="24"/>
      <w:lang w:eastAsia="ru-RU"/>
    </w:rPr>
  </w:style>
  <w:style w:type="paragraph" w:customStyle="1" w:styleId="Style4">
    <w:name w:val="Style4"/>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EC7D6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6">
    <w:name w:val="Style6"/>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EC7D61"/>
    <w:pPr>
      <w:widowControl w:val="0"/>
      <w:autoSpaceDE w:val="0"/>
      <w:autoSpaceDN w:val="0"/>
      <w:adjustRightInd w:val="0"/>
      <w:spacing w:after="0" w:line="276" w:lineRule="exact"/>
      <w:ind w:firstLine="730"/>
      <w:jc w:val="both"/>
    </w:pPr>
    <w:rPr>
      <w:rFonts w:ascii="Times New Roman" w:eastAsia="Times New Roman" w:hAnsi="Times New Roman"/>
      <w:sz w:val="24"/>
      <w:szCs w:val="24"/>
      <w:lang w:eastAsia="ru-RU"/>
    </w:rPr>
  </w:style>
  <w:style w:type="paragraph" w:customStyle="1" w:styleId="Style8">
    <w:name w:val="Style8"/>
    <w:basedOn w:val="a"/>
    <w:uiPriority w:val="99"/>
    <w:rsid w:val="00EC7D61"/>
    <w:pPr>
      <w:widowControl w:val="0"/>
      <w:autoSpaceDE w:val="0"/>
      <w:autoSpaceDN w:val="0"/>
      <w:adjustRightInd w:val="0"/>
      <w:spacing w:after="0" w:line="274" w:lineRule="exact"/>
      <w:ind w:firstLine="715"/>
      <w:jc w:val="both"/>
    </w:pPr>
    <w:rPr>
      <w:rFonts w:ascii="Times New Roman" w:eastAsia="Times New Roman" w:hAnsi="Times New Roman"/>
      <w:sz w:val="24"/>
      <w:szCs w:val="24"/>
      <w:lang w:eastAsia="ru-RU"/>
    </w:rPr>
  </w:style>
  <w:style w:type="paragraph" w:customStyle="1" w:styleId="Style9">
    <w:name w:val="Style9"/>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EC7D61"/>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2">
    <w:name w:val="Style12"/>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EC7D61"/>
    <w:pPr>
      <w:widowControl w:val="0"/>
      <w:autoSpaceDE w:val="0"/>
      <w:autoSpaceDN w:val="0"/>
      <w:adjustRightInd w:val="0"/>
      <w:spacing w:after="0" w:line="797" w:lineRule="exact"/>
      <w:jc w:val="center"/>
    </w:pPr>
    <w:rPr>
      <w:rFonts w:ascii="Times New Roman" w:eastAsia="Times New Roman" w:hAnsi="Times New Roman"/>
      <w:sz w:val="24"/>
      <w:szCs w:val="24"/>
      <w:lang w:eastAsia="ru-RU"/>
    </w:rPr>
  </w:style>
  <w:style w:type="paragraph" w:customStyle="1" w:styleId="Style16">
    <w:name w:val="Style16"/>
    <w:basedOn w:val="a"/>
    <w:uiPriority w:val="99"/>
    <w:rsid w:val="00EC7D61"/>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7">
    <w:name w:val="Style17"/>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EC7D61"/>
    <w:pPr>
      <w:widowControl w:val="0"/>
      <w:autoSpaceDE w:val="0"/>
      <w:autoSpaceDN w:val="0"/>
      <w:adjustRightInd w:val="0"/>
      <w:spacing w:after="0" w:line="322" w:lineRule="exact"/>
      <w:ind w:firstLine="710"/>
      <w:jc w:val="both"/>
    </w:pPr>
    <w:rPr>
      <w:rFonts w:ascii="Times New Roman" w:eastAsia="Times New Roman" w:hAnsi="Times New Roman"/>
      <w:sz w:val="24"/>
      <w:szCs w:val="24"/>
      <w:lang w:eastAsia="ru-RU"/>
    </w:rPr>
  </w:style>
  <w:style w:type="paragraph" w:customStyle="1" w:styleId="Style20">
    <w:name w:val="Style20"/>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EC7D61"/>
    <w:pPr>
      <w:widowControl w:val="0"/>
      <w:autoSpaceDE w:val="0"/>
      <w:autoSpaceDN w:val="0"/>
      <w:adjustRightInd w:val="0"/>
      <w:spacing w:after="0" w:line="197" w:lineRule="exact"/>
      <w:jc w:val="center"/>
    </w:pPr>
    <w:rPr>
      <w:rFonts w:ascii="Times New Roman" w:eastAsia="Times New Roman" w:hAnsi="Times New Roman"/>
      <w:sz w:val="24"/>
      <w:szCs w:val="24"/>
      <w:lang w:eastAsia="ru-RU"/>
    </w:rPr>
  </w:style>
  <w:style w:type="paragraph" w:customStyle="1" w:styleId="Style23">
    <w:name w:val="Style23"/>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
    <w:uiPriority w:val="99"/>
    <w:rsid w:val="00EC7D61"/>
    <w:pPr>
      <w:widowControl w:val="0"/>
      <w:autoSpaceDE w:val="0"/>
      <w:autoSpaceDN w:val="0"/>
      <w:adjustRightInd w:val="0"/>
      <w:spacing w:after="0" w:line="197" w:lineRule="exact"/>
      <w:ind w:hanging="566"/>
    </w:pPr>
    <w:rPr>
      <w:rFonts w:ascii="Times New Roman" w:eastAsia="Times New Roman" w:hAnsi="Times New Roman"/>
      <w:sz w:val="24"/>
      <w:szCs w:val="24"/>
      <w:lang w:eastAsia="ru-RU"/>
    </w:rPr>
  </w:style>
  <w:style w:type="paragraph" w:customStyle="1" w:styleId="Style25">
    <w:name w:val="Style25"/>
    <w:basedOn w:val="a"/>
    <w:uiPriority w:val="99"/>
    <w:rsid w:val="00EC7D61"/>
    <w:pPr>
      <w:widowControl w:val="0"/>
      <w:autoSpaceDE w:val="0"/>
      <w:autoSpaceDN w:val="0"/>
      <w:adjustRightInd w:val="0"/>
      <w:spacing w:after="0" w:line="322" w:lineRule="exact"/>
      <w:ind w:firstLine="730"/>
      <w:jc w:val="both"/>
    </w:pPr>
    <w:rPr>
      <w:rFonts w:ascii="Times New Roman" w:eastAsia="Times New Roman" w:hAnsi="Times New Roman"/>
      <w:sz w:val="24"/>
      <w:szCs w:val="24"/>
      <w:lang w:eastAsia="ru-RU"/>
    </w:rPr>
  </w:style>
  <w:style w:type="paragraph" w:customStyle="1" w:styleId="Style27">
    <w:name w:val="Style27"/>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
    <w:uiPriority w:val="99"/>
    <w:rsid w:val="00EC7D61"/>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31">
    <w:name w:val="Style31"/>
    <w:basedOn w:val="a"/>
    <w:uiPriority w:val="99"/>
    <w:rsid w:val="00EC7D61"/>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4">
    <w:name w:val="Style34"/>
    <w:basedOn w:val="a"/>
    <w:uiPriority w:val="99"/>
    <w:rsid w:val="00EC7D61"/>
    <w:pPr>
      <w:widowControl w:val="0"/>
      <w:autoSpaceDE w:val="0"/>
      <w:autoSpaceDN w:val="0"/>
      <w:adjustRightInd w:val="0"/>
      <w:spacing w:after="0" w:line="197" w:lineRule="exact"/>
      <w:ind w:hanging="91"/>
      <w:jc w:val="both"/>
    </w:pPr>
    <w:rPr>
      <w:rFonts w:ascii="Times New Roman" w:eastAsia="Times New Roman" w:hAnsi="Times New Roman"/>
      <w:sz w:val="24"/>
      <w:szCs w:val="24"/>
      <w:lang w:eastAsia="ru-RU"/>
    </w:rPr>
  </w:style>
  <w:style w:type="paragraph" w:customStyle="1" w:styleId="Style35">
    <w:name w:val="Style35"/>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
    <w:uiPriority w:val="99"/>
    <w:rsid w:val="00EC7D61"/>
    <w:pPr>
      <w:widowControl w:val="0"/>
      <w:autoSpaceDE w:val="0"/>
      <w:autoSpaceDN w:val="0"/>
      <w:adjustRightInd w:val="0"/>
      <w:spacing w:after="0" w:line="175" w:lineRule="exact"/>
      <w:jc w:val="center"/>
    </w:pPr>
    <w:rPr>
      <w:rFonts w:ascii="Times New Roman" w:eastAsia="Times New Roman" w:hAnsi="Times New Roman"/>
      <w:sz w:val="24"/>
      <w:szCs w:val="24"/>
      <w:lang w:eastAsia="ru-RU"/>
    </w:rPr>
  </w:style>
  <w:style w:type="paragraph" w:customStyle="1" w:styleId="Style41">
    <w:name w:val="Style41"/>
    <w:basedOn w:val="a"/>
    <w:uiPriority w:val="99"/>
    <w:rsid w:val="00EC7D61"/>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42">
    <w:name w:val="Style42"/>
    <w:basedOn w:val="a"/>
    <w:uiPriority w:val="99"/>
    <w:rsid w:val="00EC7D61"/>
    <w:pPr>
      <w:widowControl w:val="0"/>
      <w:autoSpaceDE w:val="0"/>
      <w:autoSpaceDN w:val="0"/>
      <w:adjustRightInd w:val="0"/>
      <w:spacing w:after="0" w:line="322" w:lineRule="exact"/>
      <w:ind w:firstLine="730"/>
      <w:jc w:val="both"/>
    </w:pPr>
    <w:rPr>
      <w:rFonts w:ascii="Times New Roman" w:eastAsia="Times New Roman" w:hAnsi="Times New Roman"/>
      <w:sz w:val="24"/>
      <w:szCs w:val="24"/>
      <w:lang w:eastAsia="ru-RU"/>
    </w:rPr>
  </w:style>
  <w:style w:type="paragraph" w:customStyle="1" w:styleId="Style43">
    <w:name w:val="Style43"/>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
    <w:uiPriority w:val="99"/>
    <w:rsid w:val="00EC7D61"/>
    <w:pPr>
      <w:widowControl w:val="0"/>
      <w:autoSpaceDE w:val="0"/>
      <w:autoSpaceDN w:val="0"/>
      <w:adjustRightInd w:val="0"/>
      <w:spacing w:after="0" w:line="192" w:lineRule="exact"/>
      <w:jc w:val="center"/>
    </w:pPr>
    <w:rPr>
      <w:rFonts w:ascii="Times New Roman" w:eastAsia="Times New Roman" w:hAnsi="Times New Roman"/>
      <w:sz w:val="24"/>
      <w:szCs w:val="24"/>
      <w:lang w:eastAsia="ru-RU"/>
    </w:rPr>
  </w:style>
  <w:style w:type="paragraph" w:customStyle="1" w:styleId="Style49">
    <w:name w:val="Style49"/>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
    <w:uiPriority w:val="99"/>
    <w:rsid w:val="00EC7D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
    <w:uiPriority w:val="99"/>
    <w:rsid w:val="00EC7D6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53">
    <w:name w:val="Font Style53"/>
    <w:basedOn w:val="a0"/>
    <w:uiPriority w:val="99"/>
    <w:rsid w:val="00EC7D61"/>
    <w:rPr>
      <w:rFonts w:ascii="Times New Roman" w:hAnsi="Times New Roman" w:cs="Times New Roman"/>
      <w:color w:val="000000"/>
      <w:sz w:val="30"/>
      <w:szCs w:val="30"/>
    </w:rPr>
  </w:style>
  <w:style w:type="character" w:customStyle="1" w:styleId="FontStyle54">
    <w:name w:val="Font Style54"/>
    <w:basedOn w:val="a0"/>
    <w:uiPriority w:val="99"/>
    <w:rsid w:val="00EC7D61"/>
    <w:rPr>
      <w:rFonts w:ascii="Times New Roman" w:hAnsi="Times New Roman" w:cs="Times New Roman"/>
      <w:b/>
      <w:bCs/>
      <w:color w:val="000000"/>
      <w:sz w:val="22"/>
      <w:szCs w:val="22"/>
    </w:rPr>
  </w:style>
  <w:style w:type="character" w:customStyle="1" w:styleId="FontStyle55">
    <w:name w:val="Font Style55"/>
    <w:basedOn w:val="a0"/>
    <w:uiPriority w:val="99"/>
    <w:rsid w:val="00EC7D61"/>
    <w:rPr>
      <w:rFonts w:ascii="Times New Roman" w:hAnsi="Times New Roman" w:cs="Times New Roman"/>
      <w:i/>
      <w:iCs/>
      <w:color w:val="000000"/>
      <w:sz w:val="22"/>
      <w:szCs w:val="22"/>
    </w:rPr>
  </w:style>
  <w:style w:type="character" w:customStyle="1" w:styleId="FontStyle56">
    <w:name w:val="Font Style56"/>
    <w:basedOn w:val="a0"/>
    <w:uiPriority w:val="99"/>
    <w:rsid w:val="00EC7D61"/>
    <w:rPr>
      <w:rFonts w:ascii="Times New Roman" w:hAnsi="Times New Roman" w:cs="Times New Roman"/>
      <w:b/>
      <w:bCs/>
      <w:i/>
      <w:iCs/>
      <w:color w:val="000000"/>
      <w:sz w:val="20"/>
      <w:szCs w:val="20"/>
    </w:rPr>
  </w:style>
  <w:style w:type="character" w:customStyle="1" w:styleId="FontStyle57">
    <w:name w:val="Font Style57"/>
    <w:basedOn w:val="a0"/>
    <w:uiPriority w:val="99"/>
    <w:rsid w:val="00EC7D61"/>
    <w:rPr>
      <w:rFonts w:ascii="Arial" w:hAnsi="Arial" w:cs="Arial"/>
      <w:b/>
      <w:bCs/>
      <w:color w:val="000000"/>
      <w:w w:val="90"/>
      <w:sz w:val="22"/>
      <w:szCs w:val="22"/>
    </w:rPr>
  </w:style>
  <w:style w:type="character" w:customStyle="1" w:styleId="FontStyle58">
    <w:name w:val="Font Style58"/>
    <w:basedOn w:val="a0"/>
    <w:uiPriority w:val="99"/>
    <w:rsid w:val="00EC7D61"/>
    <w:rPr>
      <w:rFonts w:ascii="Arial" w:hAnsi="Arial" w:cs="Arial"/>
      <w:b/>
      <w:bCs/>
      <w:color w:val="000000"/>
      <w:w w:val="90"/>
      <w:sz w:val="16"/>
      <w:szCs w:val="16"/>
    </w:rPr>
  </w:style>
  <w:style w:type="character" w:customStyle="1" w:styleId="FontStyle59">
    <w:name w:val="Font Style59"/>
    <w:basedOn w:val="a0"/>
    <w:uiPriority w:val="99"/>
    <w:rsid w:val="00EC7D61"/>
    <w:rPr>
      <w:rFonts w:ascii="Arial" w:hAnsi="Arial" w:cs="Arial"/>
      <w:b/>
      <w:bCs/>
      <w:color w:val="000000"/>
      <w:w w:val="90"/>
      <w:sz w:val="18"/>
      <w:szCs w:val="18"/>
    </w:rPr>
  </w:style>
  <w:style w:type="character" w:customStyle="1" w:styleId="FontStyle60">
    <w:name w:val="Font Style60"/>
    <w:basedOn w:val="a0"/>
    <w:uiPriority w:val="99"/>
    <w:rsid w:val="00EC7D61"/>
    <w:rPr>
      <w:rFonts w:ascii="Arial" w:hAnsi="Arial" w:cs="Arial"/>
      <w:color w:val="000000"/>
      <w:w w:val="90"/>
      <w:sz w:val="14"/>
      <w:szCs w:val="14"/>
    </w:rPr>
  </w:style>
  <w:style w:type="character" w:customStyle="1" w:styleId="FontStyle61">
    <w:name w:val="Font Style61"/>
    <w:basedOn w:val="a0"/>
    <w:uiPriority w:val="99"/>
    <w:rsid w:val="00EC7D61"/>
    <w:rPr>
      <w:rFonts w:ascii="Arial" w:hAnsi="Arial" w:cs="Arial"/>
      <w:color w:val="000000"/>
      <w:w w:val="90"/>
      <w:sz w:val="18"/>
      <w:szCs w:val="18"/>
    </w:rPr>
  </w:style>
  <w:style w:type="character" w:customStyle="1" w:styleId="FontStyle62">
    <w:name w:val="Font Style62"/>
    <w:basedOn w:val="a0"/>
    <w:uiPriority w:val="99"/>
    <w:rsid w:val="00EC7D61"/>
    <w:rPr>
      <w:rFonts w:ascii="Arial" w:hAnsi="Arial" w:cs="Arial"/>
      <w:color w:val="000000"/>
      <w:w w:val="90"/>
      <w:sz w:val="16"/>
      <w:szCs w:val="16"/>
    </w:rPr>
  </w:style>
  <w:style w:type="character" w:customStyle="1" w:styleId="FontStyle63">
    <w:name w:val="Font Style63"/>
    <w:basedOn w:val="a0"/>
    <w:uiPriority w:val="99"/>
    <w:rsid w:val="00EC7D61"/>
    <w:rPr>
      <w:rFonts w:ascii="Times New Roman" w:hAnsi="Times New Roman" w:cs="Times New Roman"/>
      <w:b/>
      <w:bCs/>
      <w:color w:val="000000"/>
      <w:sz w:val="30"/>
      <w:szCs w:val="30"/>
    </w:rPr>
  </w:style>
  <w:style w:type="character" w:customStyle="1" w:styleId="FontStyle64">
    <w:name w:val="Font Style64"/>
    <w:basedOn w:val="a0"/>
    <w:uiPriority w:val="99"/>
    <w:rsid w:val="00EC7D61"/>
    <w:rPr>
      <w:rFonts w:ascii="Times New Roman" w:hAnsi="Times New Roman" w:cs="Times New Roman"/>
      <w:i/>
      <w:iCs/>
      <w:color w:val="000000"/>
      <w:sz w:val="26"/>
      <w:szCs w:val="26"/>
    </w:rPr>
  </w:style>
  <w:style w:type="character" w:customStyle="1" w:styleId="FontStyle65">
    <w:name w:val="Font Style65"/>
    <w:basedOn w:val="a0"/>
    <w:uiPriority w:val="99"/>
    <w:rsid w:val="00EC7D61"/>
    <w:rPr>
      <w:rFonts w:ascii="Times New Roman" w:hAnsi="Times New Roman" w:cs="Times New Roman"/>
      <w:b/>
      <w:bCs/>
      <w:color w:val="000000"/>
      <w:sz w:val="26"/>
      <w:szCs w:val="26"/>
    </w:rPr>
  </w:style>
  <w:style w:type="character" w:customStyle="1" w:styleId="FontStyle68">
    <w:name w:val="Font Style68"/>
    <w:basedOn w:val="a0"/>
    <w:uiPriority w:val="99"/>
    <w:rsid w:val="00EC7D61"/>
    <w:rPr>
      <w:rFonts w:ascii="Times New Roman" w:hAnsi="Times New Roman" w:cs="Times New Roman"/>
      <w:color w:val="000000"/>
      <w:sz w:val="26"/>
      <w:szCs w:val="26"/>
    </w:rPr>
  </w:style>
  <w:style w:type="character" w:customStyle="1" w:styleId="FontStyle69">
    <w:name w:val="Font Style69"/>
    <w:basedOn w:val="a0"/>
    <w:uiPriority w:val="99"/>
    <w:rsid w:val="00EC7D61"/>
    <w:rPr>
      <w:rFonts w:ascii="Times New Roman" w:hAnsi="Times New Roman" w:cs="Times New Roman"/>
      <w:color w:val="000000"/>
      <w:sz w:val="22"/>
      <w:szCs w:val="22"/>
    </w:rPr>
  </w:style>
  <w:style w:type="character" w:customStyle="1" w:styleId="28">
    <w:name w:val="Стиль2 Знак"/>
    <w:basedOn w:val="a0"/>
    <w:link w:val="29"/>
    <w:locked/>
    <w:rsid w:val="002613B8"/>
    <w:rPr>
      <w:b/>
      <w:spacing w:val="-3"/>
      <w:sz w:val="26"/>
      <w:szCs w:val="28"/>
      <w:shd w:val="clear" w:color="auto" w:fill="FFFFFF"/>
      <w:lang w:eastAsia="ru-RU"/>
    </w:rPr>
  </w:style>
  <w:style w:type="paragraph" w:customStyle="1" w:styleId="29">
    <w:name w:val="Стиль2"/>
    <w:basedOn w:val="a"/>
    <w:link w:val="28"/>
    <w:rsid w:val="002613B8"/>
    <w:pPr>
      <w:shd w:val="clear" w:color="auto" w:fill="FFFFFF"/>
      <w:tabs>
        <w:tab w:val="num" w:pos="0"/>
      </w:tabs>
      <w:spacing w:before="240" w:after="360" w:line="240" w:lineRule="auto"/>
    </w:pPr>
    <w:rPr>
      <w:rFonts w:asciiTheme="minorHAnsi" w:eastAsiaTheme="minorHAnsi" w:hAnsiTheme="minorHAnsi" w:cstheme="minorBidi"/>
      <w:b/>
      <w:spacing w:val="-3"/>
      <w:sz w:val="26"/>
      <w:szCs w:val="28"/>
      <w:lang w:eastAsia="ru-RU"/>
    </w:rPr>
  </w:style>
  <w:style w:type="paragraph" w:styleId="affc">
    <w:name w:val="TOC Heading"/>
    <w:basedOn w:val="1"/>
    <w:next w:val="a"/>
    <w:uiPriority w:val="39"/>
    <w:semiHidden/>
    <w:unhideWhenUsed/>
    <w:qFormat/>
    <w:rsid w:val="00624FCA"/>
    <w:pPr>
      <w:keepLines/>
      <w:spacing w:before="480" w:line="276" w:lineRule="auto"/>
      <w:outlineLvl w:val="9"/>
    </w:pPr>
    <w:rPr>
      <w:rFonts w:ascii="Cambria" w:hAnsi="Cambria"/>
      <w:bCs/>
      <w:color w:val="365F91"/>
      <w:szCs w:val="28"/>
      <w:lang w:eastAsia="en-US"/>
    </w:rPr>
  </w:style>
  <w:style w:type="paragraph" w:styleId="14">
    <w:name w:val="toc 1"/>
    <w:basedOn w:val="a"/>
    <w:next w:val="a"/>
    <w:autoRedefine/>
    <w:uiPriority w:val="39"/>
    <w:rsid w:val="00C57A32"/>
    <w:pPr>
      <w:spacing w:after="0" w:line="240" w:lineRule="auto"/>
    </w:pPr>
    <w:rPr>
      <w:rFonts w:ascii="Times New Roman" w:eastAsia="Times New Roman" w:hAnsi="Times New Roman"/>
      <w:b/>
      <w:sz w:val="24"/>
      <w:szCs w:val="24"/>
      <w:lang w:eastAsia="ru-RU"/>
    </w:rPr>
  </w:style>
  <w:style w:type="character" w:customStyle="1" w:styleId="aff3">
    <w:name w:val="Без интервала Знак"/>
    <w:link w:val="aff2"/>
    <w:uiPriority w:val="1"/>
    <w:rsid w:val="003F76A8"/>
    <w:rPr>
      <w:rFonts w:ascii="Times New Roman" w:eastAsia="Times New Roman" w:hAnsi="Times New Roman" w:cs="Times New Roman"/>
      <w:sz w:val="24"/>
      <w:szCs w:val="24"/>
      <w:lang w:eastAsia="ru-RU"/>
    </w:rPr>
  </w:style>
  <w:style w:type="character" w:customStyle="1" w:styleId="table1">
    <w:name w:val="table1"/>
    <w:rsid w:val="003F76A8"/>
    <w:rPr>
      <w:rFonts w:ascii="Verdana" w:hAnsi="Verdana" w:hint="default"/>
      <w:b w:val="0"/>
      <w:bCs w:val="0"/>
      <w:strike w:val="0"/>
      <w:dstrike w:val="0"/>
      <w:color w:val="000000"/>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6905">
      <w:bodyDiv w:val="1"/>
      <w:marLeft w:val="0"/>
      <w:marRight w:val="0"/>
      <w:marTop w:val="0"/>
      <w:marBottom w:val="0"/>
      <w:divBdr>
        <w:top w:val="none" w:sz="0" w:space="0" w:color="auto"/>
        <w:left w:val="none" w:sz="0" w:space="0" w:color="auto"/>
        <w:bottom w:val="none" w:sz="0" w:space="0" w:color="auto"/>
        <w:right w:val="none" w:sz="0" w:space="0" w:color="auto"/>
      </w:divBdr>
    </w:div>
    <w:div w:id="497353159">
      <w:bodyDiv w:val="1"/>
      <w:marLeft w:val="0"/>
      <w:marRight w:val="0"/>
      <w:marTop w:val="0"/>
      <w:marBottom w:val="0"/>
      <w:divBdr>
        <w:top w:val="none" w:sz="0" w:space="0" w:color="auto"/>
        <w:left w:val="none" w:sz="0" w:space="0" w:color="auto"/>
        <w:bottom w:val="none" w:sz="0" w:space="0" w:color="auto"/>
        <w:right w:val="none" w:sz="0" w:space="0" w:color="auto"/>
      </w:divBdr>
    </w:div>
    <w:div w:id="979771634">
      <w:bodyDiv w:val="1"/>
      <w:marLeft w:val="0"/>
      <w:marRight w:val="0"/>
      <w:marTop w:val="0"/>
      <w:marBottom w:val="0"/>
      <w:divBdr>
        <w:top w:val="none" w:sz="0" w:space="0" w:color="auto"/>
        <w:left w:val="none" w:sz="0" w:space="0" w:color="auto"/>
        <w:bottom w:val="none" w:sz="0" w:space="0" w:color="auto"/>
        <w:right w:val="none" w:sz="0" w:space="0" w:color="auto"/>
      </w:divBdr>
    </w:div>
    <w:div w:id="1366952275">
      <w:bodyDiv w:val="1"/>
      <w:marLeft w:val="0"/>
      <w:marRight w:val="0"/>
      <w:marTop w:val="0"/>
      <w:marBottom w:val="0"/>
      <w:divBdr>
        <w:top w:val="none" w:sz="0" w:space="0" w:color="auto"/>
        <w:left w:val="none" w:sz="0" w:space="0" w:color="auto"/>
        <w:bottom w:val="none" w:sz="0" w:space="0" w:color="auto"/>
        <w:right w:val="none" w:sz="0" w:space="0" w:color="auto"/>
      </w:divBdr>
    </w:div>
    <w:div w:id="1436945970">
      <w:bodyDiv w:val="1"/>
      <w:marLeft w:val="0"/>
      <w:marRight w:val="0"/>
      <w:marTop w:val="0"/>
      <w:marBottom w:val="0"/>
      <w:divBdr>
        <w:top w:val="none" w:sz="0" w:space="0" w:color="auto"/>
        <w:left w:val="none" w:sz="0" w:space="0" w:color="auto"/>
        <w:bottom w:val="none" w:sz="0" w:space="0" w:color="auto"/>
        <w:right w:val="none" w:sz="0" w:space="0" w:color="auto"/>
      </w:divBdr>
    </w:div>
    <w:div w:id="1604334855">
      <w:bodyDiv w:val="1"/>
      <w:marLeft w:val="0"/>
      <w:marRight w:val="0"/>
      <w:marTop w:val="0"/>
      <w:marBottom w:val="0"/>
      <w:divBdr>
        <w:top w:val="none" w:sz="0" w:space="0" w:color="auto"/>
        <w:left w:val="none" w:sz="0" w:space="0" w:color="auto"/>
        <w:bottom w:val="none" w:sz="0" w:space="0" w:color="auto"/>
        <w:right w:val="none" w:sz="0" w:space="0" w:color="auto"/>
      </w:divBdr>
    </w:div>
    <w:div w:id="1764841310">
      <w:bodyDiv w:val="1"/>
      <w:marLeft w:val="0"/>
      <w:marRight w:val="0"/>
      <w:marTop w:val="0"/>
      <w:marBottom w:val="0"/>
      <w:divBdr>
        <w:top w:val="none" w:sz="0" w:space="0" w:color="auto"/>
        <w:left w:val="none" w:sz="0" w:space="0" w:color="auto"/>
        <w:bottom w:val="none" w:sz="0" w:space="0" w:color="auto"/>
        <w:right w:val="none" w:sz="0" w:space="0" w:color="auto"/>
      </w:divBdr>
    </w:div>
    <w:div w:id="1875653873">
      <w:bodyDiv w:val="1"/>
      <w:marLeft w:val="0"/>
      <w:marRight w:val="0"/>
      <w:marTop w:val="0"/>
      <w:marBottom w:val="0"/>
      <w:divBdr>
        <w:top w:val="none" w:sz="0" w:space="0" w:color="auto"/>
        <w:left w:val="none" w:sz="0" w:space="0" w:color="auto"/>
        <w:bottom w:val="none" w:sz="0" w:space="0" w:color="auto"/>
        <w:right w:val="none" w:sz="0" w:space="0" w:color="auto"/>
      </w:divBdr>
    </w:div>
    <w:div w:id="20849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uer.ru/files/ds/dover_v.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E952EB5BF9CF1DBE54E6702E72E8BBAA2FDD72D9624329ED4AF3F2349978BBF21740D5E86846E3DE1c7J" TargetMode="External"/><Relationship Id="rId4" Type="http://schemas.microsoft.com/office/2007/relationships/stylesWithEffects" Target="stylesWithEffects.xml"/><Relationship Id="rId9" Type="http://schemas.openxmlformats.org/officeDocument/2006/relationships/hyperlink" Target="garantF1://10064072.20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F055-02F9-4247-8CE7-16F165A8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50</Pages>
  <Words>19386</Words>
  <Characters>110503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НП СРО АПДВ</Company>
  <LinksUpToDate>false</LinksUpToDate>
  <CharactersWithSpaces>129630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dc:creator>
  <cp:keywords/>
  <dc:description/>
  <cp:lastModifiedBy>1</cp:lastModifiedBy>
  <cp:revision>59</cp:revision>
  <cp:lastPrinted>2015-03-05T02:46:00Z</cp:lastPrinted>
  <dcterms:created xsi:type="dcterms:W3CDTF">2013-12-05T05:52:00Z</dcterms:created>
  <dcterms:modified xsi:type="dcterms:W3CDTF">2015-03-12T23:31:00Z</dcterms:modified>
</cp:coreProperties>
</file>